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1E5B5" w14:textId="77777777" w:rsidR="00AB06CC" w:rsidRDefault="00AB06CC">
      <w:r>
        <w:t xml:space="preserve">Verwerkingsvragen </w:t>
      </w:r>
    </w:p>
    <w:p w14:paraId="77171F66" w14:textId="77777777" w:rsidR="00AB06CC" w:rsidRDefault="00AB06CC">
      <w:r>
        <w:t xml:space="preserve">1 Welke aspecten van economische globalisering illustreert het verhaal van Luiz? </w:t>
      </w:r>
    </w:p>
    <w:p w14:paraId="4318C879" w14:textId="77777777" w:rsidR="00AB06CC" w:rsidRDefault="00AB06CC" w:rsidP="00AB06CC">
      <w:pPr>
        <w:pStyle w:val="Geenafstand"/>
      </w:pPr>
      <w:r>
        <w:t xml:space="preserve">2 Luiz aarzelt, zijn vrouw Inez is angstig. </w:t>
      </w:r>
    </w:p>
    <w:p w14:paraId="58CAEDEA" w14:textId="249D56D4" w:rsidR="00AB06CC" w:rsidRDefault="00AB06CC" w:rsidP="00AB06CC">
      <w:pPr>
        <w:pStyle w:val="Geenafstand"/>
      </w:pPr>
      <w:r>
        <w:t>– Wat houden deze aarzeling en angst precies in?</w:t>
      </w:r>
    </w:p>
    <w:p w14:paraId="774500A0" w14:textId="77777777" w:rsidR="00AB06CC" w:rsidRDefault="00AB06CC" w:rsidP="00AB06CC">
      <w:pPr>
        <w:pStyle w:val="Geenafstand"/>
      </w:pPr>
    </w:p>
    <w:p w14:paraId="2E3503D1" w14:textId="77777777" w:rsidR="00AB06CC" w:rsidRDefault="00AB06CC" w:rsidP="00AB06CC">
      <w:pPr>
        <w:pStyle w:val="Geenafstand"/>
      </w:pPr>
      <w:r>
        <w:t xml:space="preserve">3 Het dilemma van Luiz wordt bepaald door drie samenhangende én concurrerende velden van sociale, ecologische en financieel-economische waarden (People, </w:t>
      </w:r>
      <w:proofErr w:type="spellStart"/>
      <w:r>
        <w:t>Planet</w:t>
      </w:r>
      <w:proofErr w:type="spellEnd"/>
      <w:r>
        <w:t>, Profit).</w:t>
      </w:r>
    </w:p>
    <w:p w14:paraId="30DE45D5" w14:textId="5A3BD569" w:rsidR="00AB06CC" w:rsidRDefault="00AB06CC" w:rsidP="00AB06CC">
      <w:pPr>
        <w:pStyle w:val="Geenafstand"/>
      </w:pPr>
      <w:r>
        <w:t xml:space="preserve"> – Welke gevolgen heeft een keuze voor de </w:t>
      </w:r>
      <w:proofErr w:type="spellStart"/>
      <w:r>
        <w:t>Sugarsweet</w:t>
      </w:r>
      <w:proofErr w:type="spellEnd"/>
      <w:r>
        <w:t xml:space="preserve"> Company op de verhouding van deze drie waarde</w:t>
      </w:r>
      <w:r>
        <w:t>n</w:t>
      </w:r>
      <w:r>
        <w:t xml:space="preserve">? </w:t>
      </w:r>
    </w:p>
    <w:p w14:paraId="10E3E157" w14:textId="77777777" w:rsidR="00AB06CC" w:rsidRDefault="00AB06CC" w:rsidP="00AB06CC">
      <w:pPr>
        <w:pStyle w:val="Geenafstand"/>
      </w:pPr>
      <w:r>
        <w:t xml:space="preserve">– Heeft Luiz een echte keuzemogelijkheid, of is zijn keuzevrijheid beperkt? Leg uit. </w:t>
      </w:r>
    </w:p>
    <w:p w14:paraId="34DEA2AE" w14:textId="77777777" w:rsidR="00AB06CC" w:rsidRDefault="00AB06CC" w:rsidP="00AB06CC">
      <w:pPr>
        <w:pStyle w:val="Geenafstand"/>
      </w:pPr>
    </w:p>
    <w:p w14:paraId="01BA802D" w14:textId="77777777" w:rsidR="00AB06CC" w:rsidRDefault="00AB06CC" w:rsidP="00AB06CC">
      <w:pPr>
        <w:pStyle w:val="Geenafstand"/>
      </w:pPr>
      <w:r>
        <w:t xml:space="preserve">4 Onder invloed van globalisering zijn er verschuivingen op het gebied van werkgelegenheid waarneembaar, die voor sommige sectoren leiden tot afnemende werkgelegenheid of verplaatsing van werk naar het buitenland. Ook moeten mensen steeds vaker overstappen op heel andere vormen van werk dan ze gewend zijn. </w:t>
      </w:r>
    </w:p>
    <w:p w14:paraId="61276F5C" w14:textId="7870C5C8" w:rsidR="00AB06CC" w:rsidRDefault="00AB06CC" w:rsidP="00AB06CC">
      <w:pPr>
        <w:pStyle w:val="Geenafstand"/>
      </w:pPr>
      <w:r>
        <w:t xml:space="preserve">– Kun </w:t>
      </w:r>
      <w:r>
        <w:t>je</w:t>
      </w:r>
      <w:r>
        <w:t xml:space="preserve"> een aantal voorbeelden hiervan noemen in Nederland? </w:t>
      </w:r>
    </w:p>
    <w:p w14:paraId="70557C3B" w14:textId="061F5184" w:rsidR="00AB06CC" w:rsidRDefault="00AB06CC" w:rsidP="00AB06CC">
      <w:pPr>
        <w:pStyle w:val="Geenafstand"/>
      </w:pPr>
      <w:r>
        <w:t>– in Nederland, in een opkomende economie zoals Brazilië, en in ontwikkelingslanden?</w:t>
      </w:r>
    </w:p>
    <w:p w14:paraId="02A041DD" w14:textId="7A86F4F0" w:rsidR="00AB06CC" w:rsidRDefault="00AB06CC" w:rsidP="00AB06CC">
      <w:pPr>
        <w:pStyle w:val="Geenafstand"/>
      </w:pPr>
      <w:r>
        <w:t xml:space="preserve">– Wat vindt u van de reactie van de pastor van Julio? </w:t>
      </w:r>
    </w:p>
    <w:p w14:paraId="26F29D06" w14:textId="77777777" w:rsidR="00AB06CC" w:rsidRDefault="00AB06CC" w:rsidP="00AB06CC">
      <w:pPr>
        <w:pStyle w:val="Geenafstand"/>
      </w:pPr>
      <w:r>
        <w:t xml:space="preserve">– Wat zou de priester voor Luiz en Inez kunnen betekenen? </w:t>
      </w:r>
    </w:p>
    <w:p w14:paraId="7E382A59" w14:textId="77777777" w:rsidR="00AB06CC" w:rsidRDefault="00AB06CC" w:rsidP="00AB06CC">
      <w:pPr>
        <w:pStyle w:val="Geenafstand"/>
      </w:pPr>
    </w:p>
    <w:p w14:paraId="151FF042" w14:textId="77777777" w:rsidR="00AB06CC" w:rsidRDefault="00AB06CC" w:rsidP="00AB06CC">
      <w:pPr>
        <w:pStyle w:val="Geenafstand"/>
      </w:pPr>
      <w:r>
        <w:t xml:space="preserve">5 Voor veel mensen geeft werk, betaald of vrijwillig, zin aan het bestaan. Zingeving vanuit arbeid en zingeving vanuit geloof kunnen in elkaars verlengde liggen, maar kunnen ook op gespannen voet met elkaar staan. </w:t>
      </w:r>
    </w:p>
    <w:p w14:paraId="7EC2465C" w14:textId="7FB5AD7B" w:rsidR="00AB06CC" w:rsidRDefault="00AB06CC" w:rsidP="00AB06CC">
      <w:pPr>
        <w:pStyle w:val="Geenafstand"/>
      </w:pPr>
      <w:r>
        <w:t>– Kun</w:t>
      </w:r>
      <w:r>
        <w:t xml:space="preserve"> je</w:t>
      </w:r>
      <w:r>
        <w:t xml:space="preserve"> daarvan voorbeelden noemen? </w:t>
      </w:r>
    </w:p>
    <w:p w14:paraId="1AD28FA0" w14:textId="77777777" w:rsidR="00AB06CC" w:rsidRDefault="00AB06CC"/>
    <w:p w14:paraId="1D42D78F" w14:textId="7279D034" w:rsidR="00AB06CC" w:rsidRDefault="00AB06CC">
      <w:r>
        <w:t xml:space="preserve"> Informatie – Voor de Braziliaanse context, zie De andere wereld van Porto Alegre. De oogst van de 9e Assemblee van de Wereldraad van Kerken (Utrecht: </w:t>
      </w:r>
      <w:proofErr w:type="spellStart"/>
      <w:r>
        <w:t>Oikos</w:t>
      </w:r>
      <w:proofErr w:type="spellEnd"/>
      <w:r>
        <w:t>, 2006): hoofdstuk 2.1. (</w:t>
      </w:r>
      <w:hyperlink r:id="rId4" w:history="1">
        <w:r w:rsidRPr="005445E5">
          <w:rPr>
            <w:rStyle w:val="Hyperlink"/>
          </w:rPr>
          <w:t>www.geloofwaardige-economie.nl/materialen</w:t>
        </w:r>
      </w:hyperlink>
      <w:r>
        <w:t>).</w:t>
      </w:r>
    </w:p>
    <w:p w14:paraId="60D69EF7" w14:textId="77777777" w:rsidR="00AB06CC" w:rsidRDefault="00AB06CC">
      <w:r>
        <w:t xml:space="preserve"> – DISK heeft diverse materialen rondom arbeid en zingeving, bijvoorbeeld het Handboek Arbeid, Zin en Geloof, (2006). </w:t>
      </w:r>
    </w:p>
    <w:p w14:paraId="00F813B5" w14:textId="5C4BBE76" w:rsidR="007D51B7" w:rsidRDefault="00AB06CC">
      <w:r>
        <w:t>– Voor informatie over duurzame levensvoorziening, zie www.grassrootsonline.org</w:t>
      </w:r>
    </w:p>
    <w:sectPr w:rsidR="007D5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CC"/>
    <w:rsid w:val="007921A1"/>
    <w:rsid w:val="007D51B7"/>
    <w:rsid w:val="009B5B6C"/>
    <w:rsid w:val="00AB06CC"/>
    <w:rsid w:val="00BE3A3E"/>
    <w:rsid w:val="00F94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8741"/>
  <w15:chartTrackingRefBased/>
  <w15:docId w15:val="{0EA47CB7-36CA-43C5-9D40-6255039E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0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0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06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06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06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06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06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06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06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06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06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06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06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06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06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06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06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06CC"/>
    <w:rPr>
      <w:rFonts w:eastAsiaTheme="majorEastAsia" w:cstheme="majorBidi"/>
      <w:color w:val="272727" w:themeColor="text1" w:themeTint="D8"/>
    </w:rPr>
  </w:style>
  <w:style w:type="paragraph" w:styleId="Titel">
    <w:name w:val="Title"/>
    <w:basedOn w:val="Standaard"/>
    <w:next w:val="Standaard"/>
    <w:link w:val="TitelChar"/>
    <w:uiPriority w:val="10"/>
    <w:qFormat/>
    <w:rsid w:val="00AB0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06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06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06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06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06CC"/>
    <w:rPr>
      <w:i/>
      <w:iCs/>
      <w:color w:val="404040" w:themeColor="text1" w:themeTint="BF"/>
    </w:rPr>
  </w:style>
  <w:style w:type="paragraph" w:styleId="Lijstalinea">
    <w:name w:val="List Paragraph"/>
    <w:basedOn w:val="Standaard"/>
    <w:uiPriority w:val="34"/>
    <w:qFormat/>
    <w:rsid w:val="00AB06CC"/>
    <w:pPr>
      <w:ind w:left="720"/>
      <w:contextualSpacing/>
    </w:pPr>
  </w:style>
  <w:style w:type="character" w:styleId="Intensievebenadrukking">
    <w:name w:val="Intense Emphasis"/>
    <w:basedOn w:val="Standaardalinea-lettertype"/>
    <w:uiPriority w:val="21"/>
    <w:qFormat/>
    <w:rsid w:val="00AB06CC"/>
    <w:rPr>
      <w:i/>
      <w:iCs/>
      <w:color w:val="0F4761" w:themeColor="accent1" w:themeShade="BF"/>
    </w:rPr>
  </w:style>
  <w:style w:type="paragraph" w:styleId="Duidelijkcitaat">
    <w:name w:val="Intense Quote"/>
    <w:basedOn w:val="Standaard"/>
    <w:next w:val="Standaard"/>
    <w:link w:val="DuidelijkcitaatChar"/>
    <w:uiPriority w:val="30"/>
    <w:qFormat/>
    <w:rsid w:val="00AB0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06CC"/>
    <w:rPr>
      <w:i/>
      <w:iCs/>
      <w:color w:val="0F4761" w:themeColor="accent1" w:themeShade="BF"/>
    </w:rPr>
  </w:style>
  <w:style w:type="character" w:styleId="Intensieveverwijzing">
    <w:name w:val="Intense Reference"/>
    <w:basedOn w:val="Standaardalinea-lettertype"/>
    <w:uiPriority w:val="32"/>
    <w:qFormat/>
    <w:rsid w:val="00AB06CC"/>
    <w:rPr>
      <w:b/>
      <w:bCs/>
      <w:smallCaps/>
      <w:color w:val="0F4761" w:themeColor="accent1" w:themeShade="BF"/>
      <w:spacing w:val="5"/>
    </w:rPr>
  </w:style>
  <w:style w:type="character" w:styleId="Hyperlink">
    <w:name w:val="Hyperlink"/>
    <w:basedOn w:val="Standaardalinea-lettertype"/>
    <w:uiPriority w:val="99"/>
    <w:unhideWhenUsed/>
    <w:rsid w:val="00AB06CC"/>
    <w:rPr>
      <w:color w:val="467886" w:themeColor="hyperlink"/>
      <w:u w:val="single"/>
    </w:rPr>
  </w:style>
  <w:style w:type="character" w:styleId="Onopgelostemelding">
    <w:name w:val="Unresolved Mention"/>
    <w:basedOn w:val="Standaardalinea-lettertype"/>
    <w:uiPriority w:val="99"/>
    <w:semiHidden/>
    <w:unhideWhenUsed/>
    <w:rsid w:val="00AB06CC"/>
    <w:rPr>
      <w:color w:val="605E5C"/>
      <w:shd w:val="clear" w:color="auto" w:fill="E1DFDD"/>
    </w:rPr>
  </w:style>
  <w:style w:type="paragraph" w:styleId="Geenafstand">
    <w:name w:val="No Spacing"/>
    <w:uiPriority w:val="1"/>
    <w:qFormat/>
    <w:rsid w:val="00AB0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loofwaardige-economie.nl/materialen" TargetMode="Externa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6" ma:contentTypeDescription="Een nieuw document maken." ma:contentTypeScope="" ma:versionID="88bdda9f606067753fa7ff3279393672">
  <xsd:schema xmlns:xsd="http://www.w3.org/2001/XMLSchema" xmlns:xs="http://www.w3.org/2001/XMLSchema" xmlns:p="http://schemas.microsoft.com/office/2006/metadata/properties" xmlns:ns2="86409d89-0a11-4ae9-9f45-f3b4ef54eeee" targetNamespace="http://schemas.microsoft.com/office/2006/metadata/properties" ma:root="true" ma:fieldsID="a3eeb4f1f82306fe6fa9b3c4c3e156ef" ns2:_="">
    <xsd:import namespace="86409d89-0a11-4ae9-9f45-f3b4ef54e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75417-8564-4C4A-B4C3-0B6467331E34}"/>
</file>

<file path=customXml/itemProps2.xml><?xml version="1.0" encoding="utf-8"?>
<ds:datastoreItem xmlns:ds="http://schemas.openxmlformats.org/officeDocument/2006/customXml" ds:itemID="{66B91A4B-BE5C-4351-9DFA-BCD3B738EEB5}"/>
</file>

<file path=customXml/itemProps3.xml><?xml version="1.0" encoding="utf-8"?>
<ds:datastoreItem xmlns:ds="http://schemas.openxmlformats.org/officeDocument/2006/customXml" ds:itemID="{51CB44A6-EB93-44AA-B2E7-B277A5BFE2D8}"/>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1580</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Slootweg</dc:creator>
  <cp:keywords/>
  <dc:description/>
  <cp:lastModifiedBy>H.G. Slootweg</cp:lastModifiedBy>
  <cp:revision>1</cp:revision>
  <dcterms:created xsi:type="dcterms:W3CDTF">2024-05-07T13:59:00Z</dcterms:created>
  <dcterms:modified xsi:type="dcterms:W3CDTF">2024-05-07T14:07:00Z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