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52F24" w14:textId="099328AC" w:rsidR="002F3290" w:rsidRDefault="6EAA6693" w:rsidP="65CDA607">
      <w:pPr>
        <w:pStyle w:val="Kop1"/>
      </w:pPr>
      <w:proofErr w:type="spellStart"/>
      <w:r>
        <w:t>Lesidee</w:t>
      </w:r>
      <w:proofErr w:type="spellEnd"/>
      <w:r>
        <w:t xml:space="preserve"> Sociale zekerheid</w:t>
      </w:r>
    </w:p>
    <w:p w14:paraId="068AEBAF" w14:textId="07C9A0AA" w:rsidR="65CDA607" w:rsidRDefault="65CDA607" w:rsidP="65CDA607">
      <w:pPr>
        <w:jc w:val="both"/>
        <w:rPr>
          <w:rFonts w:ascii="Cambria" w:eastAsia="Cambria" w:hAnsi="Cambria" w:cs="Cambria"/>
          <w:sz w:val="24"/>
          <w:szCs w:val="24"/>
        </w:rPr>
      </w:pPr>
    </w:p>
    <w:tbl>
      <w:tblPr>
        <w:tblW w:w="9915" w:type="dxa"/>
        <w:tblLayout w:type="fixed"/>
        <w:tblLook w:val="04A0" w:firstRow="1" w:lastRow="0" w:firstColumn="1" w:lastColumn="0" w:noHBand="0" w:noVBand="1"/>
      </w:tblPr>
      <w:tblGrid>
        <w:gridCol w:w="1652"/>
        <w:gridCol w:w="1652"/>
        <w:gridCol w:w="1653"/>
        <w:gridCol w:w="1652"/>
        <w:gridCol w:w="1653"/>
        <w:gridCol w:w="1653"/>
      </w:tblGrid>
      <w:tr w:rsidR="002F3290" w14:paraId="5E3FB6A3" w14:textId="77777777" w:rsidTr="65CDA607">
        <w:trPr>
          <w:trHeight w:val="300"/>
        </w:trPr>
        <w:tc>
          <w:tcPr>
            <w:tcW w:w="1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0CEE64E9" w14:textId="7D786D66" w:rsidR="65CDA607" w:rsidRDefault="65CDA607" w:rsidP="65CDA607">
            <w:pPr>
              <w:rPr>
                <w:rFonts w:eastAsia="Verdana" w:cs="Verdana"/>
                <w:color w:val="000000" w:themeColor="text1"/>
                <w:szCs w:val="20"/>
              </w:rPr>
            </w:pPr>
            <w:r w:rsidRPr="65CDA607">
              <w:rPr>
                <w:rFonts w:eastAsia="Verdana" w:cs="Verdana"/>
                <w:color w:val="000000" w:themeColor="text1"/>
                <w:szCs w:val="20"/>
              </w:rPr>
              <w:t>Vak:</w:t>
            </w:r>
          </w:p>
        </w:tc>
        <w:tc>
          <w:tcPr>
            <w:tcW w:w="1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7FE5776" w14:textId="77777777" w:rsidR="002F3290" w:rsidRPr="00D4784F" w:rsidRDefault="002F3290" w:rsidP="00AA70F8">
            <w:pPr>
              <w:jc w:val="center"/>
              <w:rPr>
                <w:szCs w:val="20"/>
              </w:rPr>
            </w:pPr>
            <w:r>
              <w:rPr>
                <w:rFonts w:eastAsia="Verdana" w:cs="Verdana"/>
                <w:szCs w:val="20"/>
              </w:rPr>
              <w:t>Economie</w:t>
            </w:r>
          </w:p>
        </w:tc>
        <w:tc>
          <w:tcPr>
            <w:tcW w:w="1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536E2C79" w14:textId="3ECFF9C4" w:rsidR="002F3290" w:rsidRPr="00D4784F" w:rsidRDefault="6DF4AB78" w:rsidP="00AA70F8">
            <w:pPr>
              <w:jc w:val="center"/>
            </w:pPr>
            <w:r w:rsidRPr="65CDA607">
              <w:rPr>
                <w:rFonts w:eastAsia="Verdana" w:cs="Verdana"/>
                <w:color w:val="000000" w:themeColor="text1"/>
              </w:rPr>
              <w:t>Klas:</w:t>
            </w:r>
          </w:p>
        </w:tc>
        <w:tc>
          <w:tcPr>
            <w:tcW w:w="1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ACF94B" w14:textId="5E9BAED7" w:rsidR="002F3290" w:rsidRPr="00D4784F" w:rsidRDefault="6DF4AB78" w:rsidP="00AA70F8">
            <w:pPr>
              <w:jc w:val="center"/>
            </w:pPr>
            <w:r>
              <w:t>Vmbo 3/</w:t>
            </w:r>
            <w:r w:rsidR="5DA99572">
              <w:t xml:space="preserve"> </w:t>
            </w:r>
            <w:r>
              <w:t>H3</w:t>
            </w:r>
          </w:p>
        </w:tc>
        <w:tc>
          <w:tcPr>
            <w:tcW w:w="1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3AE49C32" w14:textId="77777777" w:rsidR="002F3290" w:rsidRPr="00D4784F" w:rsidRDefault="002F3290" w:rsidP="00AA70F8">
            <w:pPr>
              <w:jc w:val="center"/>
              <w:rPr>
                <w:szCs w:val="20"/>
              </w:rPr>
            </w:pPr>
            <w:r w:rsidRPr="02CF7472">
              <w:rPr>
                <w:rFonts w:eastAsia="Verdana" w:cs="Verdana"/>
                <w:color w:val="000000" w:themeColor="text1"/>
                <w:szCs w:val="20"/>
              </w:rPr>
              <w:t>Aantal lessen</w:t>
            </w:r>
            <w:r w:rsidRPr="00D4784F">
              <w:rPr>
                <w:rFonts w:eastAsia="Verdana" w:cs="Verdana"/>
                <w:color w:val="000000" w:themeColor="text1"/>
                <w:szCs w:val="20"/>
              </w:rPr>
              <w:t>:</w:t>
            </w:r>
          </w:p>
        </w:tc>
        <w:tc>
          <w:tcPr>
            <w:tcW w:w="1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F48FDDB" w14:textId="33BC8A38" w:rsidR="002F3290" w:rsidRPr="00D4784F" w:rsidRDefault="002F3290" w:rsidP="00AA70F8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</w:tr>
      <w:tr w:rsidR="002F3290" w14:paraId="54A7FE41" w14:textId="77777777" w:rsidTr="65CDA607">
        <w:trPr>
          <w:trHeight w:val="990"/>
        </w:trPr>
        <w:tc>
          <w:tcPr>
            <w:tcW w:w="1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677BBE" w14:textId="2A5D8216" w:rsidR="65CDA607" w:rsidRDefault="65CDA607" w:rsidP="65CDA607">
            <w:pPr>
              <w:rPr>
                <w:rFonts w:eastAsia="Verdana" w:cs="Verdana"/>
                <w:color w:val="000000" w:themeColor="text1"/>
                <w:szCs w:val="20"/>
              </w:rPr>
            </w:pPr>
            <w:r w:rsidRPr="65CDA607">
              <w:rPr>
                <w:rFonts w:eastAsia="Verdana" w:cs="Verdana"/>
                <w:color w:val="000000" w:themeColor="text1"/>
                <w:szCs w:val="20"/>
              </w:rPr>
              <w:t>Korte omschrijving van de les</w:t>
            </w:r>
          </w:p>
        </w:tc>
        <w:tc>
          <w:tcPr>
            <w:tcW w:w="826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4E83A0" w14:textId="77777777" w:rsidR="002F3290" w:rsidRPr="006F2C41" w:rsidRDefault="002F3290" w:rsidP="00AA70F8">
            <w:pPr>
              <w:jc w:val="both"/>
              <w:rPr>
                <w:rFonts w:eastAsia="Verdana" w:cs="Verdana"/>
                <w:szCs w:val="20"/>
                <w:u w:val="single"/>
              </w:rPr>
            </w:pPr>
            <w:r w:rsidRPr="006F2C41">
              <w:rPr>
                <w:rFonts w:eastAsia="Verdana" w:cs="Verdana"/>
                <w:szCs w:val="20"/>
                <w:u w:val="single"/>
              </w:rPr>
              <w:t>Omschrijving</w:t>
            </w:r>
          </w:p>
          <w:p w14:paraId="581C66FE" w14:textId="0406BE2C" w:rsidR="002F3290" w:rsidRPr="00806CCD" w:rsidRDefault="4CEFC047" w:rsidP="65CDA607">
            <w:pPr>
              <w:pStyle w:val="FirstParagraph"/>
              <w:rPr>
                <w:lang w:val="nl-NL"/>
              </w:rPr>
            </w:pPr>
            <w:r w:rsidRPr="65CDA607">
              <w:rPr>
                <w:rFonts w:ascii="Verdana" w:hAnsi="Verdana"/>
                <w:sz w:val="20"/>
                <w:szCs w:val="20"/>
                <w:lang w:val="nl-NL"/>
              </w:rPr>
              <w:t xml:space="preserve">Deze lessenserie gaat over solidariteit in de samenleving en de Bijbelse visie op </w:t>
            </w:r>
            <w:r w:rsidR="4FD3426F" w:rsidRPr="65CDA607">
              <w:rPr>
                <w:rFonts w:ascii="Verdana" w:hAnsi="Verdana"/>
                <w:sz w:val="20"/>
                <w:szCs w:val="20"/>
                <w:lang w:val="nl-NL"/>
              </w:rPr>
              <w:t>zorg en verantwoordelijkheid</w:t>
            </w:r>
            <w:r w:rsidRPr="65CDA607">
              <w:rPr>
                <w:rFonts w:ascii="Verdana" w:hAnsi="Verdana"/>
                <w:sz w:val="20"/>
                <w:szCs w:val="20"/>
                <w:lang w:val="nl-NL"/>
              </w:rPr>
              <w:t xml:space="preserve">. Leerlingen ontdekken hoe de overheid mensen ondersteunt via </w:t>
            </w:r>
            <w:r w:rsidR="4FD3426F" w:rsidRPr="65CDA607">
              <w:rPr>
                <w:rFonts w:ascii="Verdana" w:hAnsi="Verdana"/>
                <w:sz w:val="20"/>
                <w:szCs w:val="20"/>
                <w:lang w:val="nl-NL"/>
              </w:rPr>
              <w:t>het stelsel van sociale zekerheid</w:t>
            </w:r>
            <w:r w:rsidRPr="65CDA607">
              <w:rPr>
                <w:rFonts w:ascii="Verdana" w:hAnsi="Verdana"/>
                <w:sz w:val="20"/>
                <w:szCs w:val="20"/>
                <w:lang w:val="nl-NL"/>
              </w:rPr>
              <w:t>. Daarbij denken zij na over vragen rondom verantwoordelijkheid, eerlijkheid en zorg voor elkaar.</w:t>
            </w:r>
            <w:r w:rsidR="41CFB894" w:rsidRPr="65CDA607">
              <w:rPr>
                <w:rFonts w:ascii="Verdana" w:hAnsi="Verdana"/>
                <w:sz w:val="20"/>
                <w:szCs w:val="20"/>
                <w:lang w:val="nl-NL"/>
              </w:rPr>
              <w:t xml:space="preserve"> </w:t>
            </w:r>
            <w:r w:rsidR="3E85ED9C" w:rsidRPr="65CDA607">
              <w:rPr>
                <w:rFonts w:ascii="Verdana" w:hAnsi="Verdana"/>
                <w:sz w:val="20"/>
                <w:szCs w:val="20"/>
                <w:lang w:val="nl-NL"/>
              </w:rPr>
              <w:t xml:space="preserve">Ook de </w:t>
            </w:r>
            <w:r w:rsidR="63D83C95" w:rsidRPr="65CDA607">
              <w:rPr>
                <w:rFonts w:ascii="Verdana" w:hAnsi="Verdana"/>
                <w:sz w:val="20"/>
                <w:szCs w:val="20"/>
                <w:lang w:val="nl-NL"/>
              </w:rPr>
              <w:t>tekorten en gebreken van het stelsel komen aan de orde.</w:t>
            </w:r>
            <w:r w:rsidR="00A16BD5" w:rsidRPr="00806CCD">
              <w:rPr>
                <w:lang w:val="nl-NL"/>
              </w:rPr>
              <w:br/>
            </w:r>
            <w:r w:rsidR="63D83C95" w:rsidRPr="65CDA607">
              <w:rPr>
                <w:rFonts w:ascii="Verdana" w:hAnsi="Verdana"/>
                <w:sz w:val="20"/>
                <w:szCs w:val="20"/>
                <w:lang w:val="nl-NL"/>
              </w:rPr>
              <w:t>V</w:t>
            </w:r>
            <w:r w:rsidRPr="65CDA607">
              <w:rPr>
                <w:rFonts w:ascii="Verdana" w:hAnsi="Verdana"/>
                <w:sz w:val="20"/>
                <w:szCs w:val="20"/>
                <w:lang w:val="nl-NL"/>
              </w:rPr>
              <w:t xml:space="preserve">anuit een christelijke visie wordt gekeken naar Bijbelse principes over zorg voor de armen, verantwoordelijkheid nemen en samenleven. De lessen combineren economische kennis met maatschappelijke en </w:t>
            </w:r>
            <w:r w:rsidR="76EF9237" w:rsidRPr="65CDA607">
              <w:rPr>
                <w:rFonts w:ascii="Verdana" w:hAnsi="Verdana"/>
                <w:sz w:val="20"/>
                <w:szCs w:val="20"/>
                <w:lang w:val="nl-NL"/>
              </w:rPr>
              <w:t>christelijke</w:t>
            </w:r>
            <w:r w:rsidRPr="65CDA607">
              <w:rPr>
                <w:rFonts w:ascii="Verdana" w:hAnsi="Verdana"/>
                <w:sz w:val="20"/>
                <w:szCs w:val="20"/>
                <w:lang w:val="nl-NL"/>
              </w:rPr>
              <w:t xml:space="preserve"> </w:t>
            </w:r>
            <w:r w:rsidR="76EF9237" w:rsidRPr="65CDA607">
              <w:rPr>
                <w:rFonts w:ascii="Verdana" w:hAnsi="Verdana"/>
                <w:sz w:val="20"/>
                <w:szCs w:val="20"/>
                <w:lang w:val="nl-NL"/>
              </w:rPr>
              <w:t>persoons</w:t>
            </w:r>
            <w:r w:rsidRPr="65CDA607">
              <w:rPr>
                <w:rFonts w:ascii="Verdana" w:hAnsi="Verdana"/>
                <w:sz w:val="20"/>
                <w:szCs w:val="20"/>
                <w:lang w:val="nl-NL"/>
              </w:rPr>
              <w:t>vorming.</w:t>
            </w:r>
            <w:r w:rsidR="00A16BD5" w:rsidRPr="00806CCD">
              <w:rPr>
                <w:lang w:val="nl-NL"/>
              </w:rPr>
              <w:br/>
            </w:r>
            <w:r w:rsidR="00A16BD5" w:rsidRPr="00806CCD">
              <w:rPr>
                <w:lang w:val="nl-NL"/>
              </w:rPr>
              <w:br/>
            </w:r>
            <w:r w:rsidR="500DDC11" w:rsidRPr="65CDA607">
              <w:rPr>
                <w:rFonts w:ascii="Verdana" w:hAnsi="Verdana"/>
                <w:sz w:val="20"/>
                <w:szCs w:val="20"/>
                <w:lang w:val="nl-NL"/>
              </w:rPr>
              <w:t xml:space="preserve">Gezien het onderwerp is afstemming met collega’s van geschiedenis en maatschappijleer wenselijk, om overlap en </w:t>
            </w:r>
            <w:proofErr w:type="spellStart"/>
            <w:r w:rsidR="500DDC11" w:rsidRPr="65CDA607">
              <w:rPr>
                <w:rFonts w:ascii="Verdana" w:hAnsi="Verdana"/>
                <w:sz w:val="20"/>
                <w:szCs w:val="20"/>
                <w:lang w:val="nl-NL"/>
              </w:rPr>
              <w:t>dubbelingen</w:t>
            </w:r>
            <w:proofErr w:type="spellEnd"/>
            <w:r w:rsidR="500DDC11" w:rsidRPr="65CDA607">
              <w:rPr>
                <w:rFonts w:ascii="Verdana" w:hAnsi="Verdana"/>
                <w:sz w:val="20"/>
                <w:szCs w:val="20"/>
                <w:lang w:val="nl-NL"/>
              </w:rPr>
              <w:t xml:space="preserve"> te voorkomen.</w:t>
            </w:r>
          </w:p>
        </w:tc>
      </w:tr>
      <w:tr w:rsidR="002F3290" w14:paraId="4672855D" w14:textId="77777777" w:rsidTr="65CDA607">
        <w:trPr>
          <w:trHeight w:val="1398"/>
        </w:trPr>
        <w:tc>
          <w:tcPr>
            <w:tcW w:w="1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25CF4B3" w14:textId="7C062119" w:rsidR="65CDA607" w:rsidRDefault="65CDA607" w:rsidP="65CDA607">
            <w:pPr>
              <w:rPr>
                <w:rFonts w:eastAsia="Verdana" w:cs="Verdana"/>
                <w:color w:val="000000" w:themeColor="text1"/>
                <w:szCs w:val="20"/>
              </w:rPr>
            </w:pPr>
            <w:r w:rsidRPr="65CDA607">
              <w:rPr>
                <w:rFonts w:eastAsia="Verdana" w:cs="Verdana"/>
                <w:color w:val="000000" w:themeColor="text1"/>
                <w:szCs w:val="20"/>
              </w:rPr>
              <w:t>Les op hoofdlijnen</w:t>
            </w:r>
          </w:p>
          <w:p w14:paraId="4067E7A3" w14:textId="47019747" w:rsidR="65CDA607" w:rsidRDefault="65CDA607" w:rsidP="65CDA607">
            <w:pPr>
              <w:rPr>
                <w:rFonts w:eastAsia="Verdana" w:cs="Verdana"/>
                <w:color w:val="000000" w:themeColor="text1"/>
                <w:szCs w:val="20"/>
              </w:rPr>
            </w:pPr>
          </w:p>
        </w:tc>
        <w:tc>
          <w:tcPr>
            <w:tcW w:w="826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BD1F79A" w14:textId="77777777" w:rsidR="002F3290" w:rsidRDefault="002F3290" w:rsidP="00AA70F8">
            <w:pPr>
              <w:jc w:val="both"/>
              <w:rPr>
                <w:rFonts w:eastAsia="Verdana" w:cs="Verdana"/>
                <w:color w:val="000000" w:themeColor="text1"/>
                <w:szCs w:val="20"/>
                <w:u w:val="single"/>
              </w:rPr>
            </w:pPr>
            <w:r w:rsidRPr="02CF7472">
              <w:rPr>
                <w:rFonts w:eastAsia="Verdana" w:cs="Verdana"/>
                <w:color w:val="000000" w:themeColor="text1"/>
                <w:szCs w:val="20"/>
                <w:u w:val="single"/>
              </w:rPr>
              <w:t>Doelen</w:t>
            </w:r>
          </w:p>
          <w:p w14:paraId="1991E709" w14:textId="77777777" w:rsidR="007E3D6D" w:rsidRDefault="007E3D6D" w:rsidP="00AA70F8">
            <w:pPr>
              <w:jc w:val="both"/>
              <w:rPr>
                <w:rFonts w:eastAsia="Verdana" w:cs="Verdana"/>
                <w:color w:val="000000" w:themeColor="text1"/>
                <w:szCs w:val="20"/>
                <w:u w:val="single"/>
              </w:rPr>
            </w:pPr>
          </w:p>
          <w:p w14:paraId="2B3502C3" w14:textId="7E1DFBAA" w:rsidR="007E3D6D" w:rsidRPr="007E3D6D" w:rsidRDefault="007E3D6D" w:rsidP="00CD6B67">
            <w:pPr>
              <w:pStyle w:val="Lijstalinea"/>
              <w:numPr>
                <w:ilvl w:val="0"/>
                <w:numId w:val="18"/>
              </w:numPr>
              <w:jc w:val="both"/>
              <w:rPr>
                <w:szCs w:val="20"/>
              </w:rPr>
            </w:pPr>
            <w:r w:rsidRPr="007E3D6D">
              <w:rPr>
                <w:szCs w:val="20"/>
              </w:rPr>
              <w:t>De leerling kan uitleggen wat sociale zekerheid betekent</w:t>
            </w:r>
            <w:r w:rsidR="0071424B">
              <w:rPr>
                <w:szCs w:val="20"/>
              </w:rPr>
              <w:t xml:space="preserve"> en b</w:t>
            </w:r>
            <w:r w:rsidR="0071424B" w:rsidRPr="007E3D6D">
              <w:rPr>
                <w:szCs w:val="20"/>
              </w:rPr>
              <w:t>egrijpt waarom de overheid een sociaal vangnet organiseert.</w:t>
            </w:r>
          </w:p>
          <w:p w14:paraId="4276A070" w14:textId="2329F60D" w:rsidR="007E3D6D" w:rsidRPr="0071424B" w:rsidRDefault="007E3D6D" w:rsidP="00CD6B67">
            <w:pPr>
              <w:pStyle w:val="Lijstalinea"/>
              <w:numPr>
                <w:ilvl w:val="0"/>
                <w:numId w:val="18"/>
              </w:numPr>
              <w:jc w:val="both"/>
              <w:rPr>
                <w:szCs w:val="20"/>
              </w:rPr>
            </w:pPr>
            <w:r w:rsidRPr="0071424B">
              <w:rPr>
                <w:szCs w:val="20"/>
              </w:rPr>
              <w:t>De leerling kent het verschil tussen sociale voorzieningen en sociale verzekeringen</w:t>
            </w:r>
            <w:r w:rsidR="0071424B" w:rsidRPr="0071424B">
              <w:rPr>
                <w:szCs w:val="20"/>
              </w:rPr>
              <w:t xml:space="preserve"> en kan </w:t>
            </w:r>
            <w:r w:rsidRPr="0071424B">
              <w:rPr>
                <w:szCs w:val="20"/>
              </w:rPr>
              <w:t>voorbeelden noemen van toeslagen en uitkeringen.</w:t>
            </w:r>
          </w:p>
          <w:p w14:paraId="302F24B8" w14:textId="6B321CDC" w:rsidR="007E3D6D" w:rsidRPr="007E3D6D" w:rsidRDefault="007E3D6D" w:rsidP="00CD6B67">
            <w:pPr>
              <w:pStyle w:val="Lijstalinea"/>
              <w:numPr>
                <w:ilvl w:val="0"/>
                <w:numId w:val="18"/>
              </w:numPr>
              <w:jc w:val="both"/>
              <w:rPr>
                <w:szCs w:val="20"/>
              </w:rPr>
            </w:pPr>
            <w:r w:rsidRPr="007E3D6D">
              <w:rPr>
                <w:szCs w:val="20"/>
              </w:rPr>
              <w:t>De leerling begrijpt dilemma’s rondom fraude, controle en vertrouwen binnen de sociale zekerheid.</w:t>
            </w:r>
          </w:p>
          <w:p w14:paraId="4D643420" w14:textId="5B1234F4" w:rsidR="007E3D6D" w:rsidRPr="007E3D6D" w:rsidRDefault="007E3D6D" w:rsidP="00CD6B67">
            <w:pPr>
              <w:pStyle w:val="Lijstalinea"/>
              <w:numPr>
                <w:ilvl w:val="0"/>
                <w:numId w:val="18"/>
              </w:numPr>
              <w:jc w:val="both"/>
              <w:rPr>
                <w:szCs w:val="20"/>
              </w:rPr>
            </w:pPr>
            <w:r w:rsidRPr="007E3D6D">
              <w:rPr>
                <w:szCs w:val="20"/>
              </w:rPr>
              <w:t>De leerling denkt na over solidariteit en verantwoordelijkheid in de samenleving.</w:t>
            </w:r>
          </w:p>
          <w:p w14:paraId="7B7834E0" w14:textId="0D452686" w:rsidR="00414470" w:rsidRPr="00E326A2" w:rsidRDefault="007E3D6D" w:rsidP="00CD6B67">
            <w:pPr>
              <w:pStyle w:val="Lijstalinea"/>
              <w:numPr>
                <w:ilvl w:val="0"/>
                <w:numId w:val="18"/>
              </w:numPr>
              <w:jc w:val="both"/>
              <w:rPr>
                <w:szCs w:val="20"/>
              </w:rPr>
            </w:pPr>
            <w:r w:rsidRPr="007E3D6D">
              <w:rPr>
                <w:szCs w:val="20"/>
              </w:rPr>
              <w:t xml:space="preserve">De leerling toont respect voor verschillende </w:t>
            </w:r>
            <w:r w:rsidRPr="00E326A2">
              <w:rPr>
                <w:szCs w:val="20"/>
              </w:rPr>
              <w:t>meninge</w:t>
            </w:r>
            <w:r w:rsidR="006D5E3F" w:rsidRPr="00E326A2">
              <w:rPr>
                <w:szCs w:val="20"/>
              </w:rPr>
              <w:t xml:space="preserve">n en </w:t>
            </w:r>
            <w:r w:rsidR="00B35D08" w:rsidRPr="00E326A2">
              <w:rPr>
                <w:szCs w:val="20"/>
              </w:rPr>
              <w:t>leert</w:t>
            </w:r>
            <w:r w:rsidR="00FE7D99" w:rsidRPr="00E326A2">
              <w:rPr>
                <w:szCs w:val="20"/>
              </w:rPr>
              <w:t xml:space="preserve"> kijken vanuit meerdere perspectieven (overheid, verschillende groepen burgers)</w:t>
            </w:r>
          </w:p>
          <w:p w14:paraId="3BEE85A2" w14:textId="54C36387" w:rsidR="002F3290" w:rsidRPr="00806CCD" w:rsidRDefault="00CD6B67" w:rsidP="00CD097F">
            <w:pPr>
              <w:pStyle w:val="Compact"/>
              <w:numPr>
                <w:ilvl w:val="0"/>
                <w:numId w:val="18"/>
              </w:numPr>
              <w:rPr>
                <w:rFonts w:ascii="Verdana" w:hAnsi="Verdana"/>
                <w:sz w:val="20"/>
                <w:szCs w:val="20"/>
                <w:lang w:val="nl-NL"/>
              </w:rPr>
            </w:pPr>
            <w:r w:rsidRPr="00806CCD">
              <w:rPr>
                <w:rFonts w:ascii="Verdana" w:hAnsi="Verdana"/>
                <w:sz w:val="20"/>
                <w:szCs w:val="20"/>
                <w:lang w:val="nl-NL"/>
              </w:rPr>
              <w:t>De leerling leert nadenken vanuit de christelijke visie op solidariteit</w:t>
            </w:r>
            <w:r w:rsidR="00F35D32" w:rsidRPr="00806CCD">
              <w:rPr>
                <w:rFonts w:ascii="Verdana" w:hAnsi="Verdana"/>
                <w:sz w:val="20"/>
                <w:szCs w:val="20"/>
                <w:lang w:val="nl-NL"/>
              </w:rPr>
              <w:t xml:space="preserve"> en re</w:t>
            </w:r>
            <w:r w:rsidR="00D431CC" w:rsidRPr="00806CCD">
              <w:rPr>
                <w:rFonts w:ascii="Verdana" w:hAnsi="Verdana"/>
                <w:sz w:val="20"/>
                <w:szCs w:val="20"/>
                <w:lang w:val="nl-NL"/>
              </w:rPr>
              <w:t>f</w:t>
            </w:r>
            <w:r w:rsidR="00131D92" w:rsidRPr="00806CCD">
              <w:rPr>
                <w:rFonts w:ascii="Verdana" w:hAnsi="Verdana"/>
                <w:sz w:val="20"/>
                <w:szCs w:val="20"/>
                <w:lang w:val="nl-NL"/>
              </w:rPr>
              <w:t>lecte</w:t>
            </w:r>
            <w:r w:rsidR="009E0113" w:rsidRPr="00806CCD">
              <w:rPr>
                <w:rFonts w:ascii="Verdana" w:hAnsi="Verdana"/>
                <w:sz w:val="20"/>
                <w:szCs w:val="20"/>
                <w:lang w:val="nl-NL"/>
              </w:rPr>
              <w:t>ert daar</w:t>
            </w:r>
            <w:r w:rsidR="00FF260F" w:rsidRPr="00806CCD">
              <w:rPr>
                <w:rFonts w:ascii="Verdana" w:hAnsi="Verdana"/>
                <w:sz w:val="20"/>
                <w:szCs w:val="20"/>
                <w:lang w:val="nl-NL"/>
              </w:rPr>
              <w:t xml:space="preserve">bij </w:t>
            </w:r>
            <w:r w:rsidR="005E2997" w:rsidRPr="00806CCD">
              <w:rPr>
                <w:rFonts w:ascii="Verdana" w:hAnsi="Verdana"/>
                <w:sz w:val="20"/>
                <w:szCs w:val="20"/>
                <w:lang w:val="nl-NL"/>
              </w:rPr>
              <w:t>op</w:t>
            </w:r>
            <w:r w:rsidR="00DC7165" w:rsidRPr="00806CCD">
              <w:rPr>
                <w:rFonts w:ascii="Verdana" w:hAnsi="Verdana"/>
                <w:sz w:val="20"/>
                <w:szCs w:val="20"/>
                <w:lang w:val="nl-NL"/>
              </w:rPr>
              <w:t xml:space="preserve"> ei</w:t>
            </w:r>
            <w:r w:rsidR="005C263A" w:rsidRPr="00806CCD">
              <w:rPr>
                <w:rFonts w:ascii="Verdana" w:hAnsi="Verdana"/>
                <w:sz w:val="20"/>
                <w:szCs w:val="20"/>
                <w:lang w:val="nl-NL"/>
              </w:rPr>
              <w:t>gen verantw</w:t>
            </w:r>
            <w:r w:rsidR="00F75E38" w:rsidRPr="00806CCD">
              <w:rPr>
                <w:rFonts w:ascii="Verdana" w:hAnsi="Verdana"/>
                <w:sz w:val="20"/>
                <w:szCs w:val="20"/>
                <w:lang w:val="nl-NL"/>
              </w:rPr>
              <w:t>oorde</w:t>
            </w:r>
            <w:r w:rsidR="00CC47BF" w:rsidRPr="00806CCD">
              <w:rPr>
                <w:rFonts w:ascii="Verdana" w:hAnsi="Verdana"/>
                <w:sz w:val="20"/>
                <w:szCs w:val="20"/>
                <w:lang w:val="nl-NL"/>
              </w:rPr>
              <w:t>lijkhe</w:t>
            </w:r>
            <w:r w:rsidR="000B7941" w:rsidRPr="00806CCD">
              <w:rPr>
                <w:rFonts w:ascii="Verdana" w:hAnsi="Verdana"/>
                <w:sz w:val="20"/>
                <w:szCs w:val="20"/>
                <w:lang w:val="nl-NL"/>
              </w:rPr>
              <w:t>id</w:t>
            </w:r>
            <w:r w:rsidR="00AD1E6D" w:rsidRPr="00806CCD">
              <w:rPr>
                <w:rFonts w:ascii="Verdana" w:hAnsi="Verdana"/>
                <w:sz w:val="20"/>
                <w:szCs w:val="20"/>
                <w:lang w:val="nl-NL"/>
              </w:rPr>
              <w:t xml:space="preserve">. </w:t>
            </w:r>
            <w:r w:rsidR="00014DA4" w:rsidRPr="00806CCD">
              <w:rPr>
                <w:rFonts w:ascii="Verdana" w:hAnsi="Verdana"/>
                <w:sz w:val="20"/>
                <w:szCs w:val="20"/>
                <w:lang w:val="nl-NL"/>
              </w:rPr>
              <w:br/>
            </w:r>
          </w:p>
          <w:p w14:paraId="306F98CC" w14:textId="2C225E92" w:rsidR="6DF4AB78" w:rsidRDefault="6DF4AB78" w:rsidP="65CDA607">
            <w:pPr>
              <w:jc w:val="both"/>
              <w:rPr>
                <w:rFonts w:eastAsia="Verdana" w:cs="Verdana"/>
                <w:color w:val="000000" w:themeColor="text1"/>
                <w:u w:val="single"/>
              </w:rPr>
            </w:pPr>
            <w:r w:rsidRPr="65CDA607">
              <w:rPr>
                <w:rFonts w:eastAsia="Verdana" w:cs="Verdana"/>
                <w:color w:val="000000" w:themeColor="text1"/>
                <w:u w:val="single"/>
              </w:rPr>
              <w:t>Inhoud en verloop</w:t>
            </w:r>
          </w:p>
          <w:p w14:paraId="3B5D63DC" w14:textId="0BF08132" w:rsidR="0048641A" w:rsidRDefault="001A0D55" w:rsidP="00AA70F8">
            <w:pPr>
              <w:jc w:val="both"/>
              <w:rPr>
                <w:rFonts w:eastAsia="Verdana" w:cs="Verdana"/>
                <w:color w:val="000000" w:themeColor="text1"/>
                <w:szCs w:val="20"/>
              </w:rPr>
            </w:pPr>
            <w:r w:rsidRPr="001A0D55">
              <w:rPr>
                <w:rFonts w:eastAsia="Verdana" w:cs="Verdana"/>
                <w:color w:val="000000" w:themeColor="text1"/>
                <w:szCs w:val="20"/>
              </w:rPr>
              <w:t>Les 1 – Hoe werkt sociale zekerheid?</w:t>
            </w:r>
          </w:p>
          <w:p w14:paraId="62EF4DBE" w14:textId="529EBC30" w:rsidR="00B30CD8" w:rsidRPr="00B30CD8" w:rsidRDefault="00B30CD8" w:rsidP="00B30CD8">
            <w:pPr>
              <w:pStyle w:val="Lijstalinea"/>
              <w:numPr>
                <w:ilvl w:val="0"/>
                <w:numId w:val="12"/>
              </w:numPr>
              <w:jc w:val="both"/>
              <w:rPr>
                <w:rFonts w:eastAsia="Verdana" w:cs="Verdana"/>
                <w:color w:val="000000" w:themeColor="text1"/>
                <w:szCs w:val="20"/>
              </w:rPr>
            </w:pPr>
            <w:r w:rsidRPr="00B30CD8">
              <w:rPr>
                <w:rFonts w:eastAsia="Verdana" w:cs="Verdana"/>
                <w:color w:val="000000" w:themeColor="text1"/>
                <w:szCs w:val="20"/>
              </w:rPr>
              <w:t>Introductie solidariteit in de samenleving</w:t>
            </w:r>
            <w:r w:rsidR="00614905">
              <w:rPr>
                <w:rFonts w:eastAsia="Verdana" w:cs="Verdana"/>
                <w:color w:val="000000" w:themeColor="text1"/>
                <w:szCs w:val="20"/>
              </w:rPr>
              <w:t xml:space="preserve"> (klassengesprek)</w:t>
            </w:r>
          </w:p>
          <w:p w14:paraId="11864F3D" w14:textId="2F7185FA" w:rsidR="00B30CD8" w:rsidRPr="00B30CD8" w:rsidRDefault="00B30CD8" w:rsidP="00B30CD8">
            <w:pPr>
              <w:pStyle w:val="Lijstalinea"/>
              <w:numPr>
                <w:ilvl w:val="0"/>
                <w:numId w:val="12"/>
              </w:numPr>
              <w:jc w:val="both"/>
              <w:rPr>
                <w:rFonts w:eastAsia="Verdana" w:cs="Verdana"/>
                <w:color w:val="000000" w:themeColor="text1"/>
                <w:szCs w:val="20"/>
              </w:rPr>
            </w:pPr>
            <w:r w:rsidRPr="00B30CD8">
              <w:rPr>
                <w:rFonts w:eastAsia="Verdana" w:cs="Verdana"/>
                <w:color w:val="000000" w:themeColor="text1"/>
                <w:szCs w:val="20"/>
              </w:rPr>
              <w:t xml:space="preserve">Startopdracht met </w:t>
            </w:r>
            <w:r w:rsidR="00614905">
              <w:rPr>
                <w:rFonts w:eastAsia="Verdana" w:cs="Verdana"/>
                <w:color w:val="000000" w:themeColor="text1"/>
                <w:szCs w:val="20"/>
              </w:rPr>
              <w:t xml:space="preserve">o.a. </w:t>
            </w:r>
            <w:r w:rsidRPr="00B30CD8">
              <w:rPr>
                <w:rFonts w:eastAsia="Verdana" w:cs="Verdana"/>
                <w:color w:val="000000" w:themeColor="text1"/>
                <w:szCs w:val="20"/>
              </w:rPr>
              <w:t>stellingen en Bijbelteksten</w:t>
            </w:r>
            <w:r w:rsidR="00DB430D">
              <w:t xml:space="preserve"> </w:t>
            </w:r>
            <w:r w:rsidR="00DB430D">
              <w:rPr>
                <w:rFonts w:eastAsia="Verdana" w:cs="Verdana"/>
                <w:color w:val="000000" w:themeColor="text1"/>
                <w:szCs w:val="20"/>
              </w:rPr>
              <w:t>(</w:t>
            </w:r>
            <w:r w:rsidR="00DB430D" w:rsidRPr="00DB430D">
              <w:rPr>
                <w:rFonts w:eastAsia="Verdana" w:cs="Verdana"/>
                <w:color w:val="000000" w:themeColor="text1"/>
                <w:szCs w:val="20"/>
              </w:rPr>
              <w:t>Samenwerken in tweetallen</w:t>
            </w:r>
            <w:r w:rsidR="00DB430D">
              <w:rPr>
                <w:rFonts w:eastAsia="Verdana" w:cs="Verdana"/>
                <w:color w:val="000000" w:themeColor="text1"/>
                <w:szCs w:val="20"/>
              </w:rPr>
              <w:t>)</w:t>
            </w:r>
          </w:p>
          <w:p w14:paraId="10A2780B" w14:textId="1FA85FB5" w:rsidR="00B30CD8" w:rsidRPr="00F676D8" w:rsidRDefault="00B30CD8" w:rsidP="00B30CD8">
            <w:pPr>
              <w:pStyle w:val="Lijstalinea"/>
              <w:numPr>
                <w:ilvl w:val="0"/>
                <w:numId w:val="12"/>
              </w:numPr>
              <w:jc w:val="both"/>
              <w:rPr>
                <w:rFonts w:eastAsia="Verdana" w:cs="Verdana"/>
                <w:color w:val="000000" w:themeColor="text1"/>
                <w:szCs w:val="20"/>
              </w:rPr>
            </w:pPr>
            <w:r w:rsidRPr="00F676D8">
              <w:rPr>
                <w:rFonts w:eastAsia="Verdana" w:cs="Verdana"/>
                <w:color w:val="000000" w:themeColor="text1"/>
                <w:szCs w:val="20"/>
              </w:rPr>
              <w:t xml:space="preserve">Uitleg </w:t>
            </w:r>
            <w:r w:rsidR="00F676D8" w:rsidRPr="00F676D8">
              <w:rPr>
                <w:rFonts w:eastAsia="Verdana" w:cs="Verdana"/>
                <w:color w:val="000000" w:themeColor="text1"/>
                <w:szCs w:val="20"/>
              </w:rPr>
              <w:t xml:space="preserve">stelsel van </w:t>
            </w:r>
            <w:r w:rsidRPr="00F676D8">
              <w:rPr>
                <w:rFonts w:eastAsia="Verdana" w:cs="Verdana"/>
                <w:color w:val="000000" w:themeColor="text1"/>
                <w:szCs w:val="20"/>
              </w:rPr>
              <w:t>sociale zekerheid</w:t>
            </w:r>
            <w:r w:rsidR="00F676D8" w:rsidRPr="00F676D8">
              <w:rPr>
                <w:rFonts w:eastAsia="Verdana" w:cs="Verdana"/>
                <w:color w:val="000000" w:themeColor="text1"/>
                <w:szCs w:val="20"/>
              </w:rPr>
              <w:t xml:space="preserve"> en </w:t>
            </w:r>
            <w:r w:rsidRPr="00F676D8">
              <w:rPr>
                <w:rFonts w:eastAsia="Verdana" w:cs="Verdana"/>
                <w:color w:val="000000" w:themeColor="text1"/>
                <w:szCs w:val="20"/>
              </w:rPr>
              <w:t>Bijbelse visie op zorg en verantwoordelijkheid</w:t>
            </w:r>
          </w:p>
          <w:p w14:paraId="43E404BA" w14:textId="0AC5D836" w:rsidR="00B30CD8" w:rsidRPr="00B30CD8" w:rsidRDefault="00B30CD8" w:rsidP="00B30CD8">
            <w:pPr>
              <w:pStyle w:val="Lijstalinea"/>
              <w:numPr>
                <w:ilvl w:val="0"/>
                <w:numId w:val="12"/>
              </w:numPr>
              <w:jc w:val="both"/>
              <w:rPr>
                <w:rFonts w:eastAsia="Verdana" w:cs="Verdana"/>
                <w:color w:val="000000" w:themeColor="text1"/>
                <w:szCs w:val="20"/>
              </w:rPr>
            </w:pPr>
            <w:r w:rsidRPr="00B30CD8">
              <w:rPr>
                <w:rFonts w:eastAsia="Verdana" w:cs="Verdana"/>
                <w:color w:val="000000" w:themeColor="text1"/>
                <w:szCs w:val="20"/>
              </w:rPr>
              <w:t>Verwerkingsopdracht</w:t>
            </w:r>
          </w:p>
          <w:p w14:paraId="5B4B741B" w14:textId="7D8EE582" w:rsidR="0048641A" w:rsidRPr="00B30CD8" w:rsidRDefault="00B30CD8" w:rsidP="00B30CD8">
            <w:pPr>
              <w:pStyle w:val="Lijstalinea"/>
              <w:numPr>
                <w:ilvl w:val="0"/>
                <w:numId w:val="12"/>
              </w:numPr>
              <w:jc w:val="both"/>
              <w:rPr>
                <w:rFonts w:eastAsia="Verdana" w:cs="Verdana"/>
                <w:color w:val="000000" w:themeColor="text1"/>
                <w:szCs w:val="20"/>
              </w:rPr>
            </w:pPr>
            <w:r w:rsidRPr="00B30CD8">
              <w:rPr>
                <w:rFonts w:eastAsia="Verdana" w:cs="Verdana"/>
                <w:color w:val="000000" w:themeColor="text1"/>
                <w:szCs w:val="20"/>
              </w:rPr>
              <w:t>Exit ticket</w:t>
            </w:r>
          </w:p>
          <w:p w14:paraId="60B8DC05" w14:textId="309D74F9" w:rsidR="0048641A" w:rsidRDefault="00085CAF" w:rsidP="00AA70F8">
            <w:pPr>
              <w:jc w:val="both"/>
              <w:rPr>
                <w:rFonts w:eastAsia="Verdana" w:cs="Verdana"/>
                <w:color w:val="000000" w:themeColor="text1"/>
                <w:szCs w:val="20"/>
              </w:rPr>
            </w:pPr>
            <w:r w:rsidRPr="00085CAF">
              <w:rPr>
                <w:rFonts w:eastAsia="Verdana" w:cs="Verdana"/>
                <w:color w:val="000000" w:themeColor="text1"/>
                <w:szCs w:val="20"/>
              </w:rPr>
              <w:t>Les 2 – Waar gaat het mis?</w:t>
            </w:r>
          </w:p>
          <w:p w14:paraId="0871462D" w14:textId="0AC34A79" w:rsidR="00477FAD" w:rsidRPr="00477FAD" w:rsidRDefault="00477FAD" w:rsidP="00477FAD">
            <w:pPr>
              <w:pStyle w:val="Lijstalinea"/>
              <w:numPr>
                <w:ilvl w:val="0"/>
                <w:numId w:val="19"/>
              </w:numPr>
              <w:jc w:val="both"/>
              <w:rPr>
                <w:rFonts w:eastAsia="Verdana" w:cs="Verdana"/>
                <w:color w:val="000000" w:themeColor="text1"/>
                <w:szCs w:val="20"/>
              </w:rPr>
            </w:pPr>
            <w:r w:rsidRPr="00477FAD">
              <w:rPr>
                <w:rFonts w:eastAsia="Verdana" w:cs="Verdana"/>
                <w:color w:val="000000" w:themeColor="text1"/>
                <w:szCs w:val="20"/>
              </w:rPr>
              <w:t>Herhaling begrippen</w:t>
            </w:r>
          </w:p>
          <w:p w14:paraId="7C9DEF08" w14:textId="7BDB7D61" w:rsidR="00477FAD" w:rsidRPr="00477FAD" w:rsidRDefault="00477FAD" w:rsidP="00477FAD">
            <w:pPr>
              <w:pStyle w:val="Lijstalinea"/>
              <w:numPr>
                <w:ilvl w:val="0"/>
                <w:numId w:val="19"/>
              </w:numPr>
              <w:jc w:val="both"/>
              <w:rPr>
                <w:rFonts w:eastAsia="Verdana" w:cs="Verdana"/>
                <w:color w:val="000000" w:themeColor="text1"/>
                <w:szCs w:val="20"/>
              </w:rPr>
            </w:pPr>
            <w:r w:rsidRPr="00477FAD">
              <w:rPr>
                <w:rFonts w:eastAsia="Verdana" w:cs="Verdana"/>
                <w:color w:val="000000" w:themeColor="text1"/>
                <w:szCs w:val="20"/>
              </w:rPr>
              <w:t>Dilemma’s van de overheid</w:t>
            </w:r>
            <w:r w:rsidR="005D3DF5">
              <w:rPr>
                <w:rFonts w:eastAsia="Verdana" w:cs="Verdana"/>
                <w:color w:val="000000" w:themeColor="text1"/>
                <w:szCs w:val="20"/>
              </w:rPr>
              <w:t>, te weten:</w:t>
            </w:r>
          </w:p>
          <w:p w14:paraId="51E7F912" w14:textId="00A6D815" w:rsidR="00477FAD" w:rsidRPr="00477FAD" w:rsidRDefault="00477FAD" w:rsidP="005D3DF5">
            <w:pPr>
              <w:pStyle w:val="Lijstalinea"/>
              <w:numPr>
                <w:ilvl w:val="1"/>
                <w:numId w:val="19"/>
              </w:numPr>
              <w:jc w:val="both"/>
              <w:rPr>
                <w:rFonts w:eastAsia="Verdana" w:cs="Verdana"/>
                <w:color w:val="000000" w:themeColor="text1"/>
                <w:szCs w:val="20"/>
              </w:rPr>
            </w:pPr>
            <w:r w:rsidRPr="00477FAD">
              <w:rPr>
                <w:rFonts w:eastAsia="Verdana" w:cs="Verdana"/>
                <w:color w:val="000000" w:themeColor="text1"/>
                <w:szCs w:val="20"/>
              </w:rPr>
              <w:t>Fraude en toeslagenaffaire</w:t>
            </w:r>
          </w:p>
          <w:p w14:paraId="4B4B086C" w14:textId="720DE219" w:rsidR="00477FAD" w:rsidRPr="00477FAD" w:rsidRDefault="00477FAD" w:rsidP="005D3DF5">
            <w:pPr>
              <w:pStyle w:val="Lijstalinea"/>
              <w:numPr>
                <w:ilvl w:val="1"/>
                <w:numId w:val="19"/>
              </w:numPr>
              <w:jc w:val="both"/>
              <w:rPr>
                <w:rFonts w:eastAsia="Verdana" w:cs="Verdana"/>
                <w:color w:val="000000" w:themeColor="text1"/>
                <w:szCs w:val="20"/>
              </w:rPr>
            </w:pPr>
            <w:r w:rsidRPr="00477FAD">
              <w:rPr>
                <w:rFonts w:eastAsia="Verdana" w:cs="Verdana"/>
                <w:color w:val="000000" w:themeColor="text1"/>
                <w:szCs w:val="20"/>
              </w:rPr>
              <w:t>Mijding en onbekendheid met toeslagen</w:t>
            </w:r>
          </w:p>
          <w:p w14:paraId="188EEBC2" w14:textId="78161F00" w:rsidR="00477FAD" w:rsidRPr="00477FAD" w:rsidRDefault="00477FAD" w:rsidP="00477FAD">
            <w:pPr>
              <w:pStyle w:val="Lijstalinea"/>
              <w:numPr>
                <w:ilvl w:val="0"/>
                <w:numId w:val="19"/>
              </w:numPr>
              <w:jc w:val="both"/>
              <w:rPr>
                <w:rFonts w:eastAsia="Verdana" w:cs="Verdana"/>
                <w:color w:val="000000" w:themeColor="text1"/>
                <w:szCs w:val="20"/>
              </w:rPr>
            </w:pPr>
            <w:r w:rsidRPr="00477FAD">
              <w:rPr>
                <w:rFonts w:eastAsia="Verdana" w:cs="Verdana"/>
                <w:color w:val="000000" w:themeColor="text1"/>
                <w:szCs w:val="20"/>
              </w:rPr>
              <w:t>Rollenspel vanuit verschillende rollen</w:t>
            </w:r>
          </w:p>
          <w:p w14:paraId="6FE8F78D" w14:textId="7B091333" w:rsidR="00085CAF" w:rsidRDefault="00477FAD" w:rsidP="00477FAD">
            <w:pPr>
              <w:pStyle w:val="Lijstalinea"/>
              <w:numPr>
                <w:ilvl w:val="0"/>
                <w:numId w:val="19"/>
              </w:numPr>
              <w:jc w:val="both"/>
              <w:rPr>
                <w:rFonts w:eastAsia="Verdana" w:cs="Verdana"/>
                <w:color w:val="000000" w:themeColor="text1"/>
                <w:szCs w:val="20"/>
              </w:rPr>
            </w:pPr>
            <w:r w:rsidRPr="00477FAD">
              <w:rPr>
                <w:rFonts w:eastAsia="Verdana" w:cs="Verdana"/>
                <w:color w:val="000000" w:themeColor="text1"/>
                <w:szCs w:val="20"/>
              </w:rPr>
              <w:t>Reflectie</w:t>
            </w:r>
          </w:p>
          <w:p w14:paraId="34CF14C1" w14:textId="5ED4DF10" w:rsidR="00010680" w:rsidRPr="00010680" w:rsidRDefault="00010680" w:rsidP="00010680">
            <w:pPr>
              <w:jc w:val="both"/>
              <w:rPr>
                <w:rFonts w:eastAsia="Verdana" w:cs="Verdana"/>
                <w:color w:val="000000" w:themeColor="text1"/>
                <w:szCs w:val="20"/>
              </w:rPr>
            </w:pPr>
            <w:r w:rsidRPr="00010680">
              <w:rPr>
                <w:rFonts w:eastAsia="Verdana" w:cs="Verdana"/>
                <w:color w:val="000000" w:themeColor="text1"/>
                <w:szCs w:val="20"/>
              </w:rPr>
              <w:t>Les 3 – Hoe kan het beter?</w:t>
            </w:r>
          </w:p>
          <w:p w14:paraId="7BDEE9C0" w14:textId="7EB4D2B7" w:rsidR="007016C4" w:rsidRPr="007016C4" w:rsidRDefault="007016C4" w:rsidP="007016C4">
            <w:pPr>
              <w:pStyle w:val="Lijstalinea"/>
              <w:numPr>
                <w:ilvl w:val="0"/>
                <w:numId w:val="13"/>
              </w:numPr>
              <w:jc w:val="both"/>
              <w:rPr>
                <w:rFonts w:eastAsia="Verdana" w:cs="Verdana"/>
                <w:color w:val="000000" w:themeColor="text1"/>
                <w:szCs w:val="20"/>
              </w:rPr>
            </w:pPr>
            <w:r w:rsidRPr="007016C4">
              <w:rPr>
                <w:rFonts w:eastAsia="Verdana" w:cs="Verdana"/>
                <w:color w:val="000000" w:themeColor="text1"/>
                <w:szCs w:val="20"/>
              </w:rPr>
              <w:t>Kennistest</w:t>
            </w:r>
            <w:r w:rsidR="00010680">
              <w:rPr>
                <w:rFonts w:eastAsia="Verdana" w:cs="Verdana"/>
                <w:color w:val="000000" w:themeColor="text1"/>
                <w:szCs w:val="20"/>
              </w:rPr>
              <w:t>je</w:t>
            </w:r>
          </w:p>
          <w:p w14:paraId="5943D1C3" w14:textId="075FBE17" w:rsidR="007016C4" w:rsidRPr="00DD4312" w:rsidRDefault="007016C4" w:rsidP="007016C4">
            <w:pPr>
              <w:pStyle w:val="Lijstalinea"/>
              <w:numPr>
                <w:ilvl w:val="0"/>
                <w:numId w:val="13"/>
              </w:numPr>
              <w:jc w:val="both"/>
              <w:rPr>
                <w:rFonts w:eastAsia="Verdana" w:cs="Verdana"/>
                <w:color w:val="000000" w:themeColor="text1"/>
                <w:szCs w:val="20"/>
              </w:rPr>
            </w:pPr>
            <w:r w:rsidRPr="00DD4312">
              <w:rPr>
                <w:rFonts w:eastAsia="Verdana" w:cs="Verdana"/>
                <w:color w:val="000000" w:themeColor="text1"/>
                <w:szCs w:val="20"/>
              </w:rPr>
              <w:t>Groepsopdracht: oplossingen bedenken</w:t>
            </w:r>
            <w:r w:rsidR="00DD4312" w:rsidRPr="00DD4312">
              <w:rPr>
                <w:rFonts w:eastAsia="Verdana" w:cs="Verdana"/>
                <w:color w:val="000000" w:themeColor="text1"/>
                <w:szCs w:val="20"/>
              </w:rPr>
              <w:t xml:space="preserve"> en </w:t>
            </w:r>
            <w:r w:rsidR="00DD4312">
              <w:rPr>
                <w:rFonts w:eastAsia="Verdana" w:cs="Verdana"/>
                <w:color w:val="000000" w:themeColor="text1"/>
                <w:szCs w:val="20"/>
              </w:rPr>
              <w:t>p</w:t>
            </w:r>
            <w:r w:rsidRPr="00DD4312">
              <w:rPr>
                <w:rFonts w:eastAsia="Verdana" w:cs="Verdana"/>
                <w:color w:val="000000" w:themeColor="text1"/>
                <w:szCs w:val="20"/>
              </w:rPr>
              <w:t>osterpresentatie</w:t>
            </w:r>
          </w:p>
          <w:p w14:paraId="19D31A95" w14:textId="22FAEF90" w:rsidR="007016C4" w:rsidRPr="007016C4" w:rsidRDefault="00DD4312" w:rsidP="007016C4">
            <w:pPr>
              <w:pStyle w:val="Lijstalinea"/>
              <w:numPr>
                <w:ilvl w:val="0"/>
                <w:numId w:val="13"/>
              </w:numPr>
              <w:jc w:val="both"/>
              <w:rPr>
                <w:rFonts w:eastAsia="Verdana" w:cs="Verdana"/>
                <w:color w:val="000000" w:themeColor="text1"/>
                <w:szCs w:val="20"/>
              </w:rPr>
            </w:pPr>
            <w:r>
              <w:rPr>
                <w:rFonts w:eastAsia="Verdana" w:cs="Verdana"/>
                <w:color w:val="000000" w:themeColor="text1"/>
                <w:szCs w:val="20"/>
              </w:rPr>
              <w:t>Korte r</w:t>
            </w:r>
            <w:r w:rsidR="007016C4" w:rsidRPr="007016C4">
              <w:rPr>
                <w:rFonts w:eastAsia="Verdana" w:cs="Verdana"/>
                <w:color w:val="000000" w:themeColor="text1"/>
                <w:szCs w:val="20"/>
              </w:rPr>
              <w:t>eflectie op</w:t>
            </w:r>
            <w:r>
              <w:rPr>
                <w:rFonts w:eastAsia="Verdana" w:cs="Verdana"/>
                <w:color w:val="000000" w:themeColor="text1"/>
                <w:szCs w:val="20"/>
              </w:rPr>
              <w:t xml:space="preserve"> Bijbelse</w:t>
            </w:r>
            <w:r w:rsidR="007016C4" w:rsidRPr="007016C4">
              <w:rPr>
                <w:rFonts w:eastAsia="Verdana" w:cs="Verdana"/>
                <w:color w:val="000000" w:themeColor="text1"/>
                <w:szCs w:val="20"/>
              </w:rPr>
              <w:t xml:space="preserve"> solidariteit</w:t>
            </w:r>
          </w:p>
          <w:p w14:paraId="0465C3CF" w14:textId="0466BCA4" w:rsidR="0048641A" w:rsidRPr="007016C4" w:rsidRDefault="00E53709" w:rsidP="007016C4">
            <w:pPr>
              <w:pStyle w:val="Lijstalinea"/>
              <w:numPr>
                <w:ilvl w:val="0"/>
                <w:numId w:val="13"/>
              </w:numPr>
              <w:jc w:val="both"/>
              <w:rPr>
                <w:rFonts w:eastAsia="Verdana" w:cs="Verdana"/>
                <w:color w:val="000000" w:themeColor="text1"/>
                <w:szCs w:val="20"/>
              </w:rPr>
            </w:pPr>
            <w:r>
              <w:rPr>
                <w:rFonts w:eastAsia="Verdana" w:cs="Verdana"/>
                <w:color w:val="000000" w:themeColor="text1"/>
                <w:szCs w:val="20"/>
              </w:rPr>
              <w:t>Korte reflectie op</w:t>
            </w:r>
            <w:r w:rsidR="007016C4" w:rsidRPr="007016C4">
              <w:rPr>
                <w:rFonts w:eastAsia="Verdana" w:cs="Verdana"/>
                <w:color w:val="000000" w:themeColor="text1"/>
                <w:szCs w:val="20"/>
              </w:rPr>
              <w:t xml:space="preserve"> de lessenserie</w:t>
            </w:r>
          </w:p>
          <w:p w14:paraId="09D0EA8A" w14:textId="77777777" w:rsidR="0048641A" w:rsidRDefault="0048641A" w:rsidP="00AA70F8">
            <w:pPr>
              <w:jc w:val="both"/>
              <w:rPr>
                <w:rFonts w:eastAsia="Verdana" w:cs="Verdana"/>
                <w:color w:val="000000" w:themeColor="text1"/>
                <w:szCs w:val="20"/>
              </w:rPr>
            </w:pPr>
          </w:p>
          <w:p w14:paraId="269884B3" w14:textId="77777777" w:rsidR="002F3290" w:rsidRDefault="002F3290" w:rsidP="00AA70F8">
            <w:pPr>
              <w:jc w:val="both"/>
              <w:rPr>
                <w:rFonts w:eastAsia="Verdana" w:cs="Verdana"/>
                <w:color w:val="000000" w:themeColor="text1"/>
                <w:u w:val="single"/>
              </w:rPr>
            </w:pPr>
            <w:r w:rsidRPr="36AED327">
              <w:rPr>
                <w:rFonts w:eastAsia="Verdana" w:cs="Verdana"/>
                <w:color w:val="000000" w:themeColor="text1"/>
                <w:u w:val="single"/>
              </w:rPr>
              <w:t>Theorie</w:t>
            </w:r>
          </w:p>
          <w:p w14:paraId="25973BAC" w14:textId="62DC1089" w:rsidR="00174782" w:rsidRPr="00CC5D21" w:rsidRDefault="00174782" w:rsidP="00CC5D21">
            <w:pPr>
              <w:jc w:val="both"/>
              <w:rPr>
                <w:rFonts w:eastAsia="Verdana" w:cs="Verdana"/>
                <w:color w:val="000000" w:themeColor="text1"/>
              </w:rPr>
            </w:pPr>
            <w:r w:rsidRPr="00CC5D21">
              <w:rPr>
                <w:rFonts w:eastAsia="Verdana" w:cs="Verdana"/>
                <w:color w:val="000000" w:themeColor="text1"/>
              </w:rPr>
              <w:t>Kernbegrippen</w:t>
            </w:r>
            <w:r w:rsidR="00CC5D21">
              <w:rPr>
                <w:rFonts w:eastAsia="Verdana" w:cs="Verdana"/>
                <w:color w:val="000000" w:themeColor="text1"/>
              </w:rPr>
              <w:t xml:space="preserve">: </w:t>
            </w:r>
            <w:r w:rsidRPr="00CC5D21">
              <w:rPr>
                <w:rFonts w:eastAsia="Verdana" w:cs="Verdana"/>
                <w:color w:val="000000" w:themeColor="text1"/>
              </w:rPr>
              <w:t>Solidariteit</w:t>
            </w:r>
            <w:r w:rsidR="00CC5D21">
              <w:rPr>
                <w:rFonts w:eastAsia="Verdana" w:cs="Verdana"/>
                <w:color w:val="000000" w:themeColor="text1"/>
              </w:rPr>
              <w:t xml:space="preserve">, </w:t>
            </w:r>
            <w:r w:rsidRPr="00CC5D21">
              <w:rPr>
                <w:rFonts w:eastAsia="Verdana" w:cs="Verdana"/>
                <w:color w:val="000000" w:themeColor="text1"/>
              </w:rPr>
              <w:t>Sociale zekerheid</w:t>
            </w:r>
            <w:r w:rsidR="00CC5D21">
              <w:rPr>
                <w:rFonts w:eastAsia="Verdana" w:cs="Verdana"/>
                <w:color w:val="000000" w:themeColor="text1"/>
              </w:rPr>
              <w:t xml:space="preserve">, </w:t>
            </w:r>
            <w:r w:rsidRPr="00CC5D21">
              <w:rPr>
                <w:rFonts w:eastAsia="Verdana" w:cs="Verdana"/>
                <w:color w:val="000000" w:themeColor="text1"/>
              </w:rPr>
              <w:t>Sociaal vangnet</w:t>
            </w:r>
            <w:r w:rsidR="00CC5D21">
              <w:rPr>
                <w:rFonts w:eastAsia="Verdana" w:cs="Verdana"/>
                <w:color w:val="000000" w:themeColor="text1"/>
              </w:rPr>
              <w:t xml:space="preserve">, </w:t>
            </w:r>
            <w:r w:rsidRPr="00CC5D21">
              <w:rPr>
                <w:rFonts w:eastAsia="Verdana" w:cs="Verdana"/>
                <w:color w:val="000000" w:themeColor="text1"/>
              </w:rPr>
              <w:t>Sociale voorzieningen</w:t>
            </w:r>
            <w:r w:rsidR="00CC5D21">
              <w:rPr>
                <w:rFonts w:eastAsia="Verdana" w:cs="Verdana"/>
                <w:color w:val="000000" w:themeColor="text1"/>
              </w:rPr>
              <w:t xml:space="preserve">, </w:t>
            </w:r>
            <w:r w:rsidRPr="00CC5D21">
              <w:rPr>
                <w:rFonts w:eastAsia="Verdana" w:cs="Verdana"/>
                <w:color w:val="000000" w:themeColor="text1"/>
              </w:rPr>
              <w:t>Sociale verzekeringen</w:t>
            </w:r>
            <w:r w:rsidR="00CC5D21">
              <w:rPr>
                <w:rFonts w:eastAsia="Verdana" w:cs="Verdana"/>
                <w:color w:val="000000" w:themeColor="text1"/>
              </w:rPr>
              <w:t xml:space="preserve">, </w:t>
            </w:r>
            <w:r w:rsidRPr="00CC5D21">
              <w:rPr>
                <w:rFonts w:eastAsia="Verdana" w:cs="Verdana"/>
                <w:color w:val="000000" w:themeColor="text1"/>
              </w:rPr>
              <w:t>Participatiewet</w:t>
            </w:r>
            <w:r w:rsidR="00CC5D21">
              <w:rPr>
                <w:rFonts w:eastAsia="Verdana" w:cs="Verdana"/>
                <w:color w:val="000000" w:themeColor="text1"/>
              </w:rPr>
              <w:t xml:space="preserve">, </w:t>
            </w:r>
            <w:r w:rsidRPr="00CC5D21">
              <w:rPr>
                <w:rFonts w:eastAsia="Verdana" w:cs="Verdana"/>
                <w:color w:val="000000" w:themeColor="text1"/>
              </w:rPr>
              <w:t>Bijstand</w:t>
            </w:r>
            <w:r w:rsidR="00CC5D21">
              <w:rPr>
                <w:rFonts w:eastAsia="Verdana" w:cs="Verdana"/>
                <w:color w:val="000000" w:themeColor="text1"/>
              </w:rPr>
              <w:t xml:space="preserve">, </w:t>
            </w:r>
            <w:r w:rsidRPr="00CC5D21">
              <w:rPr>
                <w:rFonts w:eastAsia="Verdana" w:cs="Verdana"/>
                <w:color w:val="000000" w:themeColor="text1"/>
              </w:rPr>
              <w:t>Toeslagen</w:t>
            </w:r>
            <w:r w:rsidR="00CC5D21">
              <w:rPr>
                <w:rFonts w:eastAsia="Verdana" w:cs="Verdana"/>
                <w:color w:val="000000" w:themeColor="text1"/>
              </w:rPr>
              <w:t xml:space="preserve">, </w:t>
            </w:r>
            <w:r w:rsidRPr="00CC5D21">
              <w:rPr>
                <w:rFonts w:eastAsia="Verdana" w:cs="Verdana"/>
                <w:color w:val="000000" w:themeColor="text1"/>
              </w:rPr>
              <w:t>AOW</w:t>
            </w:r>
            <w:r w:rsidR="00CC5D21">
              <w:rPr>
                <w:rFonts w:eastAsia="Verdana" w:cs="Verdana"/>
                <w:color w:val="000000" w:themeColor="text1"/>
              </w:rPr>
              <w:t xml:space="preserve">, </w:t>
            </w:r>
            <w:r w:rsidRPr="00CC5D21">
              <w:rPr>
                <w:rFonts w:eastAsia="Verdana" w:cs="Verdana"/>
                <w:color w:val="000000" w:themeColor="text1"/>
              </w:rPr>
              <w:t>WW</w:t>
            </w:r>
            <w:r w:rsidR="00CC5D21">
              <w:rPr>
                <w:rFonts w:eastAsia="Verdana" w:cs="Verdana"/>
                <w:color w:val="000000" w:themeColor="text1"/>
              </w:rPr>
              <w:t xml:space="preserve">, </w:t>
            </w:r>
            <w:r w:rsidRPr="00CC5D21">
              <w:rPr>
                <w:rFonts w:eastAsia="Verdana" w:cs="Verdana"/>
                <w:color w:val="000000" w:themeColor="text1"/>
              </w:rPr>
              <w:t>WIA</w:t>
            </w:r>
            <w:r w:rsidR="00CC5D21">
              <w:rPr>
                <w:rFonts w:eastAsia="Verdana" w:cs="Verdana"/>
                <w:color w:val="000000" w:themeColor="text1"/>
              </w:rPr>
              <w:t xml:space="preserve">, </w:t>
            </w:r>
            <w:proofErr w:type="spellStart"/>
            <w:r w:rsidRPr="00CC5D21">
              <w:rPr>
                <w:rFonts w:eastAsia="Verdana" w:cs="Verdana"/>
                <w:color w:val="000000" w:themeColor="text1"/>
              </w:rPr>
              <w:t>Wlz</w:t>
            </w:r>
            <w:proofErr w:type="spellEnd"/>
          </w:p>
          <w:p w14:paraId="5CC42E11" w14:textId="77777777" w:rsidR="002F3290" w:rsidRPr="000C5454" w:rsidRDefault="002F3290" w:rsidP="00AA70F8">
            <w:pPr>
              <w:jc w:val="both"/>
              <w:rPr>
                <w:szCs w:val="20"/>
              </w:rPr>
            </w:pPr>
          </w:p>
          <w:p w14:paraId="6D282095" w14:textId="77777777" w:rsidR="002F3290" w:rsidRPr="00D4784F" w:rsidRDefault="002F3290" w:rsidP="00AA70F8">
            <w:pPr>
              <w:jc w:val="both"/>
              <w:rPr>
                <w:szCs w:val="20"/>
              </w:rPr>
            </w:pPr>
            <w:r w:rsidRPr="02CF7472">
              <w:rPr>
                <w:rFonts w:eastAsia="Verdana" w:cs="Verdana"/>
                <w:color w:val="000000" w:themeColor="text1"/>
                <w:szCs w:val="20"/>
                <w:u w:val="single"/>
              </w:rPr>
              <w:t>Werkvorm</w:t>
            </w:r>
          </w:p>
          <w:p w14:paraId="3776EF3D" w14:textId="0697F180" w:rsidR="002F3290" w:rsidRDefault="247165B5" w:rsidP="65CDA607">
            <w:pPr>
              <w:rPr>
                <w:rFonts w:eastAsia="Verdana" w:cs="Verdana"/>
              </w:rPr>
            </w:pPr>
            <w:r w:rsidRPr="65CDA607">
              <w:rPr>
                <w:rFonts w:eastAsia="Verdana" w:cs="Verdana"/>
              </w:rPr>
              <w:t xml:space="preserve">Klassikale les met </w:t>
            </w:r>
            <w:r w:rsidR="29C25935" w:rsidRPr="65CDA607">
              <w:rPr>
                <w:rFonts w:eastAsia="Verdana" w:cs="Verdana"/>
              </w:rPr>
              <w:t xml:space="preserve">onderwijsleergesprekken, groepsopdrachten, rollenspellen en </w:t>
            </w:r>
            <w:r w:rsidR="4534081D" w:rsidRPr="65CDA607">
              <w:rPr>
                <w:rFonts w:eastAsia="Verdana" w:cs="Verdana"/>
              </w:rPr>
              <w:t>posterpresentatie.</w:t>
            </w:r>
          </w:p>
          <w:p w14:paraId="1907C80E" w14:textId="77777777" w:rsidR="00DE0349" w:rsidRDefault="00DE0349" w:rsidP="00AA70F8">
            <w:pPr>
              <w:jc w:val="both"/>
              <w:rPr>
                <w:rFonts w:eastAsia="Verdana" w:cs="Verdana"/>
                <w:color w:val="000000" w:themeColor="text1"/>
                <w:szCs w:val="20"/>
              </w:rPr>
            </w:pPr>
          </w:p>
          <w:p w14:paraId="1BA00259" w14:textId="77777777" w:rsidR="00DE0349" w:rsidRPr="00D4784F" w:rsidRDefault="721F0DE8" w:rsidP="65CDA607">
            <w:pPr>
              <w:jc w:val="both"/>
              <w:rPr>
                <w:rFonts w:eastAsia="Verdana" w:cs="Verdana"/>
                <w:u w:val="single"/>
              </w:rPr>
            </w:pPr>
            <w:r w:rsidRPr="65CDA607">
              <w:rPr>
                <w:rFonts w:eastAsia="Verdana" w:cs="Verdana"/>
                <w:u w:val="single"/>
              </w:rPr>
              <w:t>Christelijke vorming</w:t>
            </w:r>
          </w:p>
          <w:p w14:paraId="1593EE86" w14:textId="77777777" w:rsidR="00DE0349" w:rsidRPr="00D4784F" w:rsidRDefault="721F0DE8" w:rsidP="65CDA607">
            <w:pPr>
              <w:pStyle w:val="FirstParagraph"/>
              <w:rPr>
                <w:rFonts w:ascii="Verdana" w:hAnsi="Verdana" w:cs="Calibri"/>
                <w:sz w:val="20"/>
                <w:szCs w:val="20"/>
                <w:lang w:val="nl-NL"/>
              </w:rPr>
            </w:pPr>
            <w:r w:rsidRPr="65CDA607">
              <w:rPr>
                <w:rFonts w:ascii="Verdana" w:hAnsi="Verdana" w:cs="Calibri"/>
                <w:sz w:val="20"/>
                <w:szCs w:val="20"/>
                <w:lang w:val="nl-NL"/>
              </w:rPr>
              <w:t>In deze lessenserie wordt expliciet aandacht besteed aan Bijbelse uitgangspunten rondom solidariteit en verantwoordelijkheid.</w:t>
            </w:r>
          </w:p>
          <w:p w14:paraId="3587081E" w14:textId="77777777" w:rsidR="00DE0349" w:rsidRPr="00D4784F" w:rsidRDefault="721F0DE8" w:rsidP="65CDA607">
            <w:pPr>
              <w:pStyle w:val="Plattetekst"/>
              <w:rPr>
                <w:rFonts w:ascii="Verdana" w:hAnsi="Verdana" w:cs="Calibri"/>
                <w:sz w:val="20"/>
                <w:szCs w:val="20"/>
                <w:lang w:val="nl-NL"/>
              </w:rPr>
            </w:pPr>
            <w:r w:rsidRPr="65CDA607">
              <w:rPr>
                <w:rFonts w:ascii="Verdana" w:hAnsi="Verdana" w:cs="Calibri"/>
                <w:sz w:val="20"/>
                <w:szCs w:val="20"/>
                <w:lang w:val="nl-NL"/>
              </w:rPr>
              <w:t>Gebruikte Bijbelgedeelten:</w:t>
            </w:r>
          </w:p>
          <w:p w14:paraId="0F49B74C" w14:textId="77777777" w:rsidR="00DE0349" w:rsidRPr="00D4784F" w:rsidRDefault="721F0DE8" w:rsidP="65CDA607">
            <w:pPr>
              <w:pStyle w:val="Geenafstand"/>
              <w:numPr>
                <w:ilvl w:val="0"/>
                <w:numId w:val="20"/>
              </w:numPr>
            </w:pPr>
            <w:r>
              <w:t>Deuteronomium 15:11 – Vrijgevigheid en zorg voor armen</w:t>
            </w:r>
          </w:p>
          <w:p w14:paraId="2D8419E0" w14:textId="33C76B4D" w:rsidR="00DE0349" w:rsidRPr="00D4784F" w:rsidRDefault="721F0DE8" w:rsidP="65CDA607">
            <w:pPr>
              <w:pStyle w:val="Geenafstand"/>
              <w:numPr>
                <w:ilvl w:val="0"/>
                <w:numId w:val="20"/>
              </w:numPr>
            </w:pPr>
            <w:r>
              <w:t>Leviticus 19:9-10 – Delen met armen en vreemdelingen door hoeken akker niet te oogsten</w:t>
            </w:r>
          </w:p>
          <w:p w14:paraId="51356FB9" w14:textId="4FB67B04" w:rsidR="00DE0349" w:rsidRPr="00D4784F" w:rsidRDefault="721F0DE8" w:rsidP="65CDA607">
            <w:pPr>
              <w:pStyle w:val="Geenafstand"/>
              <w:numPr>
                <w:ilvl w:val="0"/>
                <w:numId w:val="20"/>
              </w:numPr>
            </w:pPr>
            <w:r>
              <w:t>Spreuken 6:6-8 – IJver en verantwoordelijkheid nemen is een plicht</w:t>
            </w:r>
          </w:p>
          <w:p w14:paraId="74A25E03" w14:textId="18F80181" w:rsidR="00DE0349" w:rsidRPr="00D4784F" w:rsidRDefault="721F0DE8" w:rsidP="65CDA607">
            <w:pPr>
              <w:pStyle w:val="Geenafstand"/>
              <w:numPr>
                <w:ilvl w:val="0"/>
                <w:numId w:val="20"/>
              </w:numPr>
            </w:pPr>
            <w:r>
              <w:t>Spreuken 19:17 – Ontferming over de arme is Gods wil</w:t>
            </w:r>
          </w:p>
          <w:p w14:paraId="70D2BECD" w14:textId="77777777" w:rsidR="00DE0349" w:rsidRPr="00D4784F" w:rsidRDefault="721F0DE8" w:rsidP="65CDA607">
            <w:pPr>
              <w:pStyle w:val="FirstParagraph"/>
              <w:rPr>
                <w:rFonts w:ascii="Verdana" w:hAnsi="Verdana" w:cs="Calibri"/>
                <w:sz w:val="20"/>
                <w:szCs w:val="20"/>
                <w:lang w:val="nl-NL"/>
              </w:rPr>
            </w:pPr>
            <w:r w:rsidRPr="65CDA607">
              <w:rPr>
                <w:rFonts w:ascii="Verdana" w:hAnsi="Verdana" w:cs="Calibri"/>
                <w:sz w:val="20"/>
                <w:szCs w:val="20"/>
                <w:lang w:val="nl-NL"/>
              </w:rPr>
              <w:t>Centrale gedachte:</w:t>
            </w:r>
          </w:p>
          <w:p w14:paraId="4F8E58B7" w14:textId="77777777" w:rsidR="00DE0349" w:rsidRPr="00D4784F" w:rsidRDefault="721F0DE8" w:rsidP="65CDA607">
            <w:pPr>
              <w:pStyle w:val="Geenafstand"/>
              <w:numPr>
                <w:ilvl w:val="0"/>
                <w:numId w:val="9"/>
              </w:numPr>
            </w:pPr>
            <w:r>
              <w:t>Van “ik” naar “wij”</w:t>
            </w:r>
          </w:p>
          <w:p w14:paraId="35555606" w14:textId="77777777" w:rsidR="00DE0349" w:rsidRPr="00D4784F" w:rsidRDefault="721F0DE8" w:rsidP="65CDA607">
            <w:pPr>
              <w:pStyle w:val="Geenafstand"/>
              <w:numPr>
                <w:ilvl w:val="0"/>
                <w:numId w:val="9"/>
              </w:numPr>
            </w:pPr>
            <w:r>
              <w:t>Van “alleen” naar “samen”</w:t>
            </w:r>
          </w:p>
          <w:p w14:paraId="5E56E3EB" w14:textId="0D417391" w:rsidR="00DE0349" w:rsidRPr="00D4784F" w:rsidRDefault="00DE0349" w:rsidP="65CDA607">
            <w:pPr>
              <w:jc w:val="both"/>
              <w:rPr>
                <w:rFonts w:eastAsia="Verdana" w:cs="Verdana"/>
                <w:color w:val="000000" w:themeColor="text1"/>
              </w:rPr>
            </w:pPr>
          </w:p>
        </w:tc>
      </w:tr>
      <w:tr w:rsidR="002F3290" w14:paraId="6E8344C2" w14:textId="77777777" w:rsidTr="65CDA607">
        <w:trPr>
          <w:trHeight w:val="300"/>
        </w:trPr>
        <w:tc>
          <w:tcPr>
            <w:tcW w:w="1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37ABCA" w14:textId="037D4EBB" w:rsidR="65CDA607" w:rsidRDefault="65CDA607" w:rsidP="65CDA607">
            <w:pPr>
              <w:rPr>
                <w:rFonts w:eastAsia="Verdana" w:cs="Verdana"/>
                <w:color w:val="000000" w:themeColor="text1"/>
                <w:szCs w:val="20"/>
              </w:rPr>
            </w:pPr>
            <w:r w:rsidRPr="65CDA607">
              <w:rPr>
                <w:rFonts w:eastAsia="Verdana" w:cs="Verdana"/>
                <w:color w:val="000000" w:themeColor="text1"/>
                <w:szCs w:val="20"/>
              </w:rPr>
              <w:lastRenderedPageBreak/>
              <w:t>Bronnen, leer- en hulpmiddelen</w:t>
            </w:r>
          </w:p>
          <w:p w14:paraId="53C4DB9E" w14:textId="471BD97F" w:rsidR="65CDA607" w:rsidRDefault="65CDA607" w:rsidP="65CDA607">
            <w:pPr>
              <w:rPr>
                <w:rFonts w:eastAsia="Verdana" w:cs="Verdana"/>
                <w:color w:val="000000" w:themeColor="text1"/>
                <w:szCs w:val="20"/>
              </w:rPr>
            </w:pPr>
          </w:p>
        </w:tc>
        <w:tc>
          <w:tcPr>
            <w:tcW w:w="826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89AE6D" w14:textId="2A1A5108" w:rsidR="36E99777" w:rsidRDefault="36E99777" w:rsidP="65CDA607">
            <w:pPr>
              <w:pStyle w:val="Lijstalinea"/>
              <w:numPr>
                <w:ilvl w:val="0"/>
                <w:numId w:val="1"/>
              </w:numPr>
              <w:jc w:val="both"/>
              <w:rPr>
                <w:rFonts w:eastAsia="Verdana" w:cs="Verdana"/>
              </w:rPr>
            </w:pPr>
            <w:r w:rsidRPr="65CDA607">
              <w:rPr>
                <w:rFonts w:eastAsia="Verdana" w:cs="Verdana"/>
              </w:rPr>
              <w:t xml:space="preserve">Bijlagen: </w:t>
            </w:r>
          </w:p>
          <w:p w14:paraId="68B3E71F" w14:textId="0FA47B5B" w:rsidR="36E99777" w:rsidRDefault="36E99777" w:rsidP="65CDA607">
            <w:pPr>
              <w:pStyle w:val="Lijstalinea"/>
              <w:numPr>
                <w:ilvl w:val="1"/>
                <w:numId w:val="1"/>
              </w:numPr>
              <w:jc w:val="both"/>
              <w:rPr>
                <w:rFonts w:eastAsia="Verdana" w:cs="Verdana"/>
              </w:rPr>
            </w:pPr>
            <w:proofErr w:type="spellStart"/>
            <w:r w:rsidRPr="65CDA607">
              <w:rPr>
                <w:rFonts w:eastAsia="Verdana" w:cs="Verdana"/>
              </w:rPr>
              <w:t>Powerpoint</w:t>
            </w:r>
            <w:proofErr w:type="spellEnd"/>
          </w:p>
          <w:p w14:paraId="1C60F1FC" w14:textId="151FE296" w:rsidR="36E99777" w:rsidRDefault="36E99777" w:rsidP="65CDA607">
            <w:pPr>
              <w:pStyle w:val="Lijstalinea"/>
              <w:numPr>
                <w:ilvl w:val="1"/>
                <w:numId w:val="1"/>
              </w:numPr>
              <w:jc w:val="both"/>
              <w:rPr>
                <w:rFonts w:eastAsia="Verdana" w:cs="Verdana"/>
              </w:rPr>
            </w:pPr>
            <w:proofErr w:type="spellStart"/>
            <w:r w:rsidRPr="65CDA607">
              <w:rPr>
                <w:rFonts w:eastAsia="Verdana" w:cs="Verdana"/>
              </w:rPr>
              <w:t>Leerlingmateriaal</w:t>
            </w:r>
            <w:proofErr w:type="spellEnd"/>
          </w:p>
          <w:p w14:paraId="2D9E3366" w14:textId="3BD09948" w:rsidR="36E99777" w:rsidRDefault="36E99777" w:rsidP="65CDA607">
            <w:pPr>
              <w:pStyle w:val="Lijstalinea"/>
              <w:numPr>
                <w:ilvl w:val="1"/>
                <w:numId w:val="1"/>
              </w:numPr>
              <w:jc w:val="both"/>
              <w:rPr>
                <w:rFonts w:eastAsia="Verdana" w:cs="Verdana"/>
              </w:rPr>
            </w:pPr>
            <w:r w:rsidRPr="65CDA607">
              <w:rPr>
                <w:rFonts w:eastAsia="Verdana" w:cs="Verdana"/>
              </w:rPr>
              <w:t>Docentmateriaal</w:t>
            </w:r>
          </w:p>
          <w:p w14:paraId="56C43E97" w14:textId="3B332425" w:rsidR="5262DCF9" w:rsidRDefault="5262DCF9" w:rsidP="65CDA607">
            <w:pPr>
              <w:pStyle w:val="Lijstalinea"/>
              <w:numPr>
                <w:ilvl w:val="0"/>
                <w:numId w:val="1"/>
              </w:numPr>
              <w:jc w:val="both"/>
              <w:rPr>
                <w:rFonts w:eastAsia="Verdana" w:cs="Verdana"/>
              </w:rPr>
            </w:pPr>
            <w:r w:rsidRPr="65CDA607">
              <w:rPr>
                <w:rFonts w:eastAsia="Verdana" w:cs="Verdana"/>
              </w:rPr>
              <w:t>Bijbel</w:t>
            </w:r>
          </w:p>
          <w:p w14:paraId="420E9D6C" w14:textId="6F35DA69" w:rsidR="5262DCF9" w:rsidRDefault="5262DCF9" w:rsidP="65CDA607">
            <w:pPr>
              <w:pStyle w:val="Lijstalinea"/>
              <w:numPr>
                <w:ilvl w:val="0"/>
                <w:numId w:val="1"/>
              </w:numPr>
              <w:jc w:val="both"/>
              <w:rPr>
                <w:rFonts w:eastAsia="Verdana" w:cs="Verdana"/>
              </w:rPr>
            </w:pPr>
            <w:r w:rsidRPr="65CDA607">
              <w:rPr>
                <w:rFonts w:eastAsia="Verdana" w:cs="Verdana"/>
              </w:rPr>
              <w:t>Schoolboek economie</w:t>
            </w:r>
          </w:p>
          <w:p w14:paraId="7CC25E16" w14:textId="7CB0A061" w:rsidR="5262DCF9" w:rsidRDefault="5262DCF9" w:rsidP="65CDA607">
            <w:pPr>
              <w:pStyle w:val="Lijstalinea"/>
              <w:numPr>
                <w:ilvl w:val="0"/>
                <w:numId w:val="1"/>
              </w:numPr>
              <w:jc w:val="both"/>
              <w:rPr>
                <w:rFonts w:eastAsia="Verdana" w:cs="Verdana"/>
              </w:rPr>
            </w:pPr>
            <w:r w:rsidRPr="65CDA607">
              <w:rPr>
                <w:rFonts w:eastAsia="Verdana" w:cs="Verdana"/>
              </w:rPr>
              <w:t xml:space="preserve">Memoblaadjes </w:t>
            </w:r>
          </w:p>
          <w:p w14:paraId="461BF341" w14:textId="50FEE01F" w:rsidR="5262DCF9" w:rsidRDefault="5262DCF9" w:rsidP="65CDA607">
            <w:pPr>
              <w:pStyle w:val="Lijstalinea"/>
              <w:numPr>
                <w:ilvl w:val="0"/>
                <w:numId w:val="1"/>
              </w:numPr>
              <w:jc w:val="both"/>
              <w:rPr>
                <w:rFonts w:eastAsia="Verdana" w:cs="Verdana"/>
              </w:rPr>
            </w:pPr>
            <w:r w:rsidRPr="65CDA607">
              <w:rPr>
                <w:rFonts w:eastAsia="Verdana" w:cs="Verdana"/>
              </w:rPr>
              <w:t>Gekleurd papier, stiften en dergelijke voor poster</w:t>
            </w:r>
          </w:p>
          <w:p w14:paraId="00022CF4" w14:textId="77777777" w:rsidR="002F3290" w:rsidRPr="00D4784F" w:rsidRDefault="002F3290" w:rsidP="002F3290">
            <w:pPr>
              <w:jc w:val="both"/>
              <w:rPr>
                <w:szCs w:val="20"/>
              </w:rPr>
            </w:pPr>
          </w:p>
        </w:tc>
      </w:tr>
      <w:tr w:rsidR="002F3290" w:rsidRPr="00D4784F" w14:paraId="2362D7C1" w14:textId="77777777" w:rsidTr="65CDA607">
        <w:trPr>
          <w:trHeight w:val="300"/>
        </w:trPr>
        <w:tc>
          <w:tcPr>
            <w:tcW w:w="991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E8E8E8" w:themeFill="background2"/>
            <w:tcMar>
              <w:left w:w="108" w:type="dxa"/>
              <w:right w:w="108" w:type="dxa"/>
            </w:tcMar>
          </w:tcPr>
          <w:p w14:paraId="144A00C2" w14:textId="77777777" w:rsidR="6DF4AB78" w:rsidRDefault="6DF4AB78" w:rsidP="65CDA607">
            <w:pPr>
              <w:jc w:val="center"/>
              <w:rPr>
                <w:rFonts w:eastAsia="Verdana" w:cs="Verdana"/>
                <w:i/>
                <w:iCs/>
                <w:color w:val="000000" w:themeColor="text1"/>
                <w:sz w:val="18"/>
                <w:szCs w:val="18"/>
              </w:rPr>
            </w:pPr>
            <w:r w:rsidRPr="65CDA607">
              <w:rPr>
                <w:rFonts w:eastAsia="Verdana" w:cs="Verdana"/>
                <w:i/>
                <w:iCs/>
                <w:color w:val="000000" w:themeColor="text1"/>
                <w:sz w:val="18"/>
                <w:szCs w:val="18"/>
              </w:rPr>
              <w:t>Deze les is ontworpen op basis van de didactische diamant.</w:t>
            </w:r>
          </w:p>
          <w:p w14:paraId="5B6784EF" w14:textId="77777777" w:rsidR="6DF4AB78" w:rsidRDefault="6DF4AB78" w:rsidP="65CDA607">
            <w:pPr>
              <w:jc w:val="center"/>
              <w:rPr>
                <w:rFonts w:eastAsia="Verdana" w:cs="Verdana"/>
                <w:i/>
                <w:iCs/>
                <w:color w:val="000000" w:themeColor="text1"/>
                <w:sz w:val="16"/>
                <w:szCs w:val="16"/>
              </w:rPr>
            </w:pPr>
            <w:r w:rsidRPr="65CDA607">
              <w:rPr>
                <w:rFonts w:eastAsia="Verdana" w:cs="Verdana"/>
                <w:i/>
                <w:iCs/>
                <w:color w:val="000000" w:themeColor="text1"/>
                <w:sz w:val="18"/>
                <w:szCs w:val="18"/>
              </w:rPr>
              <w:t>Onderzoekscentrum Driestar educatief Gouda.</w:t>
            </w:r>
          </w:p>
          <w:p w14:paraId="5A33AF4B" w14:textId="77777777" w:rsidR="6DF4AB78" w:rsidRDefault="6DF4AB78" w:rsidP="65CDA607">
            <w:pPr>
              <w:jc w:val="center"/>
              <w:rPr>
                <w:rFonts w:eastAsia="Verdana" w:cs="Verdana"/>
                <w:sz w:val="18"/>
                <w:szCs w:val="18"/>
                <w:u w:val="single"/>
              </w:rPr>
            </w:pPr>
            <w:r w:rsidRPr="65CDA607">
              <w:rPr>
                <w:rFonts w:eastAsia="Verdana" w:cs="Verdana"/>
                <w:i/>
                <w:iCs/>
                <w:color w:val="000000" w:themeColor="text1"/>
                <w:sz w:val="18"/>
                <w:szCs w:val="18"/>
              </w:rPr>
              <w:t>Verspreiding toegestaan indien de bron vermeld wordt.</w:t>
            </w:r>
          </w:p>
        </w:tc>
      </w:tr>
    </w:tbl>
    <w:p w14:paraId="21FBC515" w14:textId="77777777" w:rsidR="002F3290" w:rsidRDefault="002F3290" w:rsidP="002F3290"/>
    <w:p w14:paraId="003D5520" w14:textId="77777777" w:rsidR="00053A98" w:rsidRDefault="00053A98"/>
    <w:sectPr w:rsidR="00053A98" w:rsidSect="002F32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F962C73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3C71301"/>
    <w:multiLevelType w:val="hybridMultilevel"/>
    <w:tmpl w:val="9C8E9314"/>
    <w:lvl w:ilvl="0" w:tplc="2B70B75C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112726"/>
    <w:multiLevelType w:val="hybridMultilevel"/>
    <w:tmpl w:val="7136AFE4"/>
    <w:lvl w:ilvl="0" w:tplc="FF0CFC44">
      <w:numFmt w:val="bullet"/>
      <w:lvlText w:val="•"/>
      <w:lvlJc w:val="left"/>
      <w:pPr>
        <w:ind w:left="720" w:hanging="360"/>
      </w:pPr>
      <w:rPr>
        <w:rFonts w:ascii="Verdana" w:eastAsiaTheme="minorHAns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A7986"/>
    <w:multiLevelType w:val="hybridMultilevel"/>
    <w:tmpl w:val="D83055F2"/>
    <w:lvl w:ilvl="0" w:tplc="2B70B75C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647B16"/>
    <w:multiLevelType w:val="hybridMultilevel"/>
    <w:tmpl w:val="7B12EC68"/>
    <w:lvl w:ilvl="0" w:tplc="2B70B75C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4E31567"/>
    <w:multiLevelType w:val="hybridMultilevel"/>
    <w:tmpl w:val="7840A140"/>
    <w:lvl w:ilvl="0" w:tplc="71F653D0">
      <w:numFmt w:val="bullet"/>
      <w:lvlText w:val="•"/>
      <w:lvlJc w:val="left"/>
      <w:pPr>
        <w:ind w:left="1068" w:hanging="708"/>
      </w:pPr>
      <w:rPr>
        <w:rFonts w:ascii="Verdana" w:eastAsia="Verdana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014E23"/>
    <w:multiLevelType w:val="hybridMultilevel"/>
    <w:tmpl w:val="63460C6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7F77C2"/>
    <w:multiLevelType w:val="hybridMultilevel"/>
    <w:tmpl w:val="DD9C6302"/>
    <w:lvl w:ilvl="0" w:tplc="71F653D0">
      <w:numFmt w:val="bullet"/>
      <w:lvlText w:val="•"/>
      <w:lvlJc w:val="left"/>
      <w:pPr>
        <w:ind w:left="1068" w:hanging="708"/>
      </w:pPr>
      <w:rPr>
        <w:rFonts w:ascii="Verdana" w:eastAsia="Verdana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6C2265"/>
    <w:multiLevelType w:val="hybridMultilevel"/>
    <w:tmpl w:val="3F80938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FD5F3C"/>
    <w:multiLevelType w:val="hybridMultilevel"/>
    <w:tmpl w:val="2668C95A"/>
    <w:lvl w:ilvl="0" w:tplc="F386F372">
      <w:numFmt w:val="bullet"/>
      <w:lvlText w:val="•"/>
      <w:lvlJc w:val="left"/>
      <w:pPr>
        <w:ind w:left="1068" w:hanging="708"/>
      </w:pPr>
      <w:rPr>
        <w:rFonts w:ascii="Verdana" w:eastAsia="Verdana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D2E54A"/>
    <w:multiLevelType w:val="hybridMultilevel"/>
    <w:tmpl w:val="8E5E3814"/>
    <w:lvl w:ilvl="0" w:tplc="E542B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8209A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4A65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B096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12D6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2E0B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98F9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0A35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D603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F85E3A"/>
    <w:multiLevelType w:val="hybridMultilevel"/>
    <w:tmpl w:val="2AB486B2"/>
    <w:lvl w:ilvl="0" w:tplc="D5CEEFB2">
      <w:numFmt w:val="bullet"/>
      <w:lvlText w:val="•"/>
      <w:lvlJc w:val="left"/>
      <w:pPr>
        <w:ind w:left="1068" w:hanging="708"/>
      </w:pPr>
      <w:rPr>
        <w:rFonts w:ascii="Verdana" w:eastAsia="Verdana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F3216B"/>
    <w:multiLevelType w:val="hybridMultilevel"/>
    <w:tmpl w:val="64405BE8"/>
    <w:lvl w:ilvl="0" w:tplc="2B70B75C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869633A"/>
    <w:multiLevelType w:val="hybridMultilevel"/>
    <w:tmpl w:val="892AB078"/>
    <w:lvl w:ilvl="0" w:tplc="70980CC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52E35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9C5D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C43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BA5B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80C9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F827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303E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000A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B70481"/>
    <w:multiLevelType w:val="hybridMultilevel"/>
    <w:tmpl w:val="ACEAFB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C10433"/>
    <w:multiLevelType w:val="hybridMultilevel"/>
    <w:tmpl w:val="8ADEDD1C"/>
    <w:lvl w:ilvl="0" w:tplc="2B70B75C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61F5A6A"/>
    <w:multiLevelType w:val="hybridMultilevel"/>
    <w:tmpl w:val="C47EC246"/>
    <w:lvl w:ilvl="0" w:tplc="2B70B75C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64A4471"/>
    <w:multiLevelType w:val="hybridMultilevel"/>
    <w:tmpl w:val="CB5ADD66"/>
    <w:lvl w:ilvl="0" w:tplc="8B84F2EC">
      <w:numFmt w:val="bullet"/>
      <w:lvlText w:val="-"/>
      <w:lvlJc w:val="left"/>
      <w:pPr>
        <w:ind w:left="720" w:hanging="360"/>
      </w:pPr>
      <w:rPr>
        <w:rFonts w:ascii="Verdana" w:eastAsiaTheme="minorHAns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4B280B"/>
    <w:multiLevelType w:val="hybridMultilevel"/>
    <w:tmpl w:val="665C4E56"/>
    <w:lvl w:ilvl="0" w:tplc="D9F8C1CC">
      <w:start w:val="7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  <w:color w:val="000000" w:themeColor="text1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5D6B47"/>
    <w:multiLevelType w:val="multilevel"/>
    <w:tmpl w:val="9F609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6909693">
    <w:abstractNumId w:val="13"/>
  </w:num>
  <w:num w:numId="2" w16cid:durableId="326326519">
    <w:abstractNumId w:val="10"/>
  </w:num>
  <w:num w:numId="3" w16cid:durableId="1102067118">
    <w:abstractNumId w:val="0"/>
  </w:num>
  <w:num w:numId="4" w16cid:durableId="1421637275">
    <w:abstractNumId w:val="9"/>
  </w:num>
  <w:num w:numId="5" w16cid:durableId="1561402748">
    <w:abstractNumId w:val="17"/>
  </w:num>
  <w:num w:numId="6" w16cid:durableId="1609039920">
    <w:abstractNumId w:val="11"/>
  </w:num>
  <w:num w:numId="7" w16cid:durableId="1657956940">
    <w:abstractNumId w:val="19"/>
  </w:num>
  <w:num w:numId="8" w16cid:durableId="1730883834">
    <w:abstractNumId w:val="5"/>
  </w:num>
  <w:num w:numId="9" w16cid:durableId="1749306292">
    <w:abstractNumId w:val="1"/>
  </w:num>
  <w:num w:numId="10" w16cid:durableId="1806894382">
    <w:abstractNumId w:val="14"/>
  </w:num>
  <w:num w:numId="11" w16cid:durableId="1817798812">
    <w:abstractNumId w:val="2"/>
  </w:num>
  <w:num w:numId="12" w16cid:durableId="1843546359">
    <w:abstractNumId w:val="16"/>
  </w:num>
  <w:num w:numId="13" w16cid:durableId="1965117098">
    <w:abstractNumId w:val="4"/>
  </w:num>
  <w:num w:numId="14" w16cid:durableId="249697967">
    <w:abstractNumId w:val="18"/>
  </w:num>
  <w:num w:numId="15" w16cid:durableId="457840955">
    <w:abstractNumId w:val="6"/>
  </w:num>
  <w:num w:numId="16" w16cid:durableId="483543933">
    <w:abstractNumId w:val="7"/>
  </w:num>
  <w:num w:numId="17" w16cid:durableId="506675825">
    <w:abstractNumId w:val="8"/>
  </w:num>
  <w:num w:numId="18" w16cid:durableId="683286456">
    <w:abstractNumId w:val="3"/>
  </w:num>
  <w:num w:numId="19" w16cid:durableId="815151063">
    <w:abstractNumId w:val="15"/>
  </w:num>
  <w:num w:numId="20" w16cid:durableId="98011158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290"/>
    <w:rsid w:val="00010680"/>
    <w:rsid w:val="00014DA4"/>
    <w:rsid w:val="000236E1"/>
    <w:rsid w:val="00053A98"/>
    <w:rsid w:val="00056949"/>
    <w:rsid w:val="0005714D"/>
    <w:rsid w:val="00065C2F"/>
    <w:rsid w:val="00080E37"/>
    <w:rsid w:val="00082E60"/>
    <w:rsid w:val="00085CAF"/>
    <w:rsid w:val="000B1079"/>
    <w:rsid w:val="000B6564"/>
    <w:rsid w:val="000B7941"/>
    <w:rsid w:val="000C04F0"/>
    <w:rsid w:val="000F1C39"/>
    <w:rsid w:val="000F4084"/>
    <w:rsid w:val="001205CE"/>
    <w:rsid w:val="00124B1A"/>
    <w:rsid w:val="00131D92"/>
    <w:rsid w:val="00174782"/>
    <w:rsid w:val="001A0D55"/>
    <w:rsid w:val="00266E71"/>
    <w:rsid w:val="002931BF"/>
    <w:rsid w:val="002C346E"/>
    <w:rsid w:val="002D416F"/>
    <w:rsid w:val="002F3290"/>
    <w:rsid w:val="003633EE"/>
    <w:rsid w:val="003725FD"/>
    <w:rsid w:val="0039584C"/>
    <w:rsid w:val="003A76AD"/>
    <w:rsid w:val="003C2738"/>
    <w:rsid w:val="003F19BD"/>
    <w:rsid w:val="00414470"/>
    <w:rsid w:val="004365F3"/>
    <w:rsid w:val="00464151"/>
    <w:rsid w:val="00477FAD"/>
    <w:rsid w:val="0048641A"/>
    <w:rsid w:val="004868D6"/>
    <w:rsid w:val="004957C8"/>
    <w:rsid w:val="004B5F08"/>
    <w:rsid w:val="004D40B5"/>
    <w:rsid w:val="004E613B"/>
    <w:rsid w:val="00533EDA"/>
    <w:rsid w:val="00540233"/>
    <w:rsid w:val="0059061C"/>
    <w:rsid w:val="005C263A"/>
    <w:rsid w:val="005D3DF5"/>
    <w:rsid w:val="005E2997"/>
    <w:rsid w:val="00614905"/>
    <w:rsid w:val="006802F9"/>
    <w:rsid w:val="0069740E"/>
    <w:rsid w:val="006D55BB"/>
    <w:rsid w:val="006D5E3F"/>
    <w:rsid w:val="006F2C41"/>
    <w:rsid w:val="007016C4"/>
    <w:rsid w:val="0071424B"/>
    <w:rsid w:val="00746FA5"/>
    <w:rsid w:val="00765E8A"/>
    <w:rsid w:val="007E3D6D"/>
    <w:rsid w:val="00806CCD"/>
    <w:rsid w:val="00861AB9"/>
    <w:rsid w:val="0087455D"/>
    <w:rsid w:val="00877699"/>
    <w:rsid w:val="008F6D70"/>
    <w:rsid w:val="00900C7B"/>
    <w:rsid w:val="009224CE"/>
    <w:rsid w:val="00940B6F"/>
    <w:rsid w:val="0099518C"/>
    <w:rsid w:val="009C5017"/>
    <w:rsid w:val="009D02EA"/>
    <w:rsid w:val="009E0113"/>
    <w:rsid w:val="00A16BD5"/>
    <w:rsid w:val="00A32C05"/>
    <w:rsid w:val="00A65744"/>
    <w:rsid w:val="00AA70F8"/>
    <w:rsid w:val="00AB36E1"/>
    <w:rsid w:val="00AD1E6D"/>
    <w:rsid w:val="00B30CD8"/>
    <w:rsid w:val="00B34960"/>
    <w:rsid w:val="00B35D08"/>
    <w:rsid w:val="00B729EA"/>
    <w:rsid w:val="00B9057E"/>
    <w:rsid w:val="00B933BC"/>
    <w:rsid w:val="00BA33B0"/>
    <w:rsid w:val="00BD3297"/>
    <w:rsid w:val="00BD449D"/>
    <w:rsid w:val="00BE7283"/>
    <w:rsid w:val="00BF57B2"/>
    <w:rsid w:val="00C11E10"/>
    <w:rsid w:val="00CA4F17"/>
    <w:rsid w:val="00CB507D"/>
    <w:rsid w:val="00CC47BF"/>
    <w:rsid w:val="00CC5D21"/>
    <w:rsid w:val="00CD097F"/>
    <w:rsid w:val="00CD6B67"/>
    <w:rsid w:val="00CF04A5"/>
    <w:rsid w:val="00D10423"/>
    <w:rsid w:val="00D249A0"/>
    <w:rsid w:val="00D41453"/>
    <w:rsid w:val="00D431CC"/>
    <w:rsid w:val="00DB430D"/>
    <w:rsid w:val="00DB5D8F"/>
    <w:rsid w:val="00DC43EA"/>
    <w:rsid w:val="00DC7165"/>
    <w:rsid w:val="00DD2741"/>
    <w:rsid w:val="00DD32BA"/>
    <w:rsid w:val="00DD4312"/>
    <w:rsid w:val="00DE0349"/>
    <w:rsid w:val="00E10092"/>
    <w:rsid w:val="00E158C7"/>
    <w:rsid w:val="00E326A2"/>
    <w:rsid w:val="00E53709"/>
    <w:rsid w:val="00E74CD2"/>
    <w:rsid w:val="00E86EE6"/>
    <w:rsid w:val="00F35D32"/>
    <w:rsid w:val="00F676D8"/>
    <w:rsid w:val="00F75E38"/>
    <w:rsid w:val="00FE7D99"/>
    <w:rsid w:val="00FF260F"/>
    <w:rsid w:val="00FF293B"/>
    <w:rsid w:val="00FF2FFB"/>
    <w:rsid w:val="0623D076"/>
    <w:rsid w:val="070D80DD"/>
    <w:rsid w:val="0816F5A1"/>
    <w:rsid w:val="247165B5"/>
    <w:rsid w:val="2673F00B"/>
    <w:rsid w:val="2810C87D"/>
    <w:rsid w:val="29C25935"/>
    <w:rsid w:val="36E99777"/>
    <w:rsid w:val="3E85ED9C"/>
    <w:rsid w:val="41CFB894"/>
    <w:rsid w:val="42003516"/>
    <w:rsid w:val="4534081D"/>
    <w:rsid w:val="455F8C60"/>
    <w:rsid w:val="46A3E921"/>
    <w:rsid w:val="4CEFC047"/>
    <w:rsid w:val="4F4ACCF6"/>
    <w:rsid w:val="4FD3426F"/>
    <w:rsid w:val="500DDC11"/>
    <w:rsid w:val="5262DCF9"/>
    <w:rsid w:val="52C37193"/>
    <w:rsid w:val="5DA99572"/>
    <w:rsid w:val="63D83C95"/>
    <w:rsid w:val="65CDA607"/>
    <w:rsid w:val="6DF4AB78"/>
    <w:rsid w:val="6EAA6693"/>
    <w:rsid w:val="721F0DE8"/>
    <w:rsid w:val="76EF9237"/>
    <w:rsid w:val="7810777F"/>
    <w:rsid w:val="789CAEA9"/>
    <w:rsid w:val="78C20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EABA1"/>
  <w15:chartTrackingRefBased/>
  <w15:docId w15:val="{F7542853-ED58-401B-964E-34313F2DE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F3290"/>
    <w:pPr>
      <w:spacing w:after="0" w:line="240" w:lineRule="auto"/>
    </w:pPr>
    <w:rPr>
      <w:rFonts w:ascii="Verdana" w:hAnsi="Verdana" w:cs="Times New Roman"/>
      <w:kern w:val="0"/>
      <w:sz w:val="20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F32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F32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F32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F32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F32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F32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F329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F32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F32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F32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F32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2F32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F329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F329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F329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F329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F329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F329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F32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F32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F32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F32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F32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F329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F329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F329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F32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F329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F329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2F3290"/>
    <w:rPr>
      <w:color w:val="467886" w:themeColor="hyperlink"/>
      <w:u w:val="single"/>
    </w:rPr>
  </w:style>
  <w:style w:type="paragraph" w:styleId="Plattetekst">
    <w:name w:val="Body Text"/>
    <w:basedOn w:val="Standaard"/>
    <w:link w:val="PlattetekstChar"/>
    <w:qFormat/>
    <w:rsid w:val="00E86EE6"/>
    <w:pPr>
      <w:spacing w:before="180" w:after="180"/>
    </w:pPr>
    <w:rPr>
      <w:rFonts w:asciiTheme="minorHAnsi" w:hAnsiTheme="minorHAnsi" w:cstheme="minorBidi"/>
      <w:sz w:val="24"/>
      <w:szCs w:val="24"/>
      <w:lang w:val="en-US"/>
    </w:rPr>
  </w:style>
  <w:style w:type="character" w:customStyle="1" w:styleId="PlattetekstChar">
    <w:name w:val="Platte tekst Char"/>
    <w:basedOn w:val="Standaardalinea-lettertype"/>
    <w:link w:val="Plattetekst"/>
    <w:rsid w:val="00E86EE6"/>
    <w:rPr>
      <w:kern w:val="0"/>
      <w:lang w:val="en-US"/>
      <w14:ligatures w14:val="none"/>
    </w:rPr>
  </w:style>
  <w:style w:type="paragraph" w:customStyle="1" w:styleId="FirstParagraph">
    <w:name w:val="First Paragraph"/>
    <w:basedOn w:val="Plattetekst"/>
    <w:next w:val="Plattetekst"/>
    <w:qFormat/>
    <w:rsid w:val="00E86EE6"/>
  </w:style>
  <w:style w:type="paragraph" w:customStyle="1" w:styleId="Compact">
    <w:name w:val="Compact"/>
    <w:basedOn w:val="Plattetekst"/>
    <w:qFormat/>
    <w:rsid w:val="00CD6B67"/>
    <w:pPr>
      <w:spacing w:before="36" w:after="36"/>
    </w:pPr>
  </w:style>
  <w:style w:type="paragraph" w:styleId="Geenafstand">
    <w:name w:val="No Spacing"/>
    <w:uiPriority w:val="1"/>
    <w:qFormat/>
    <w:rsid w:val="0005714D"/>
    <w:pPr>
      <w:spacing w:after="0" w:line="240" w:lineRule="auto"/>
    </w:pPr>
    <w:rPr>
      <w:rFonts w:ascii="Verdana" w:hAnsi="Verdana" w:cs="Times New Roman"/>
      <w:kern w:val="0"/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36C9BF925FB146A783043C24CD720C" ma:contentTypeVersion="13" ma:contentTypeDescription="Een nieuw document maken." ma:contentTypeScope="" ma:versionID="41f8394f7ff6da5f650f57a77d1e8754">
  <xsd:schema xmlns:xsd="http://www.w3.org/2001/XMLSchema" xmlns:xs="http://www.w3.org/2001/XMLSchema" xmlns:p="http://schemas.microsoft.com/office/2006/metadata/properties" xmlns:ns2="86409d89-0a11-4ae9-9f45-f3b4ef54eeee" xmlns:ns3="37ea4e3e-e144-45a8-938e-e5b953a43d91" targetNamespace="http://schemas.microsoft.com/office/2006/metadata/properties" ma:root="true" ma:fieldsID="fbcad3ab7c587734da69947b7b5fdcb9" ns2:_="" ns3:_="">
    <xsd:import namespace="86409d89-0a11-4ae9-9f45-f3b4ef54eeee"/>
    <xsd:import namespace="37ea4e3e-e144-45a8-938e-e5b953a43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09d89-0a11-4ae9-9f45-f3b4ef54ee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a4e3e-e144-45a8-938e-e5b953a43d9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df33807-f1ce-41a3-a1ef-d5465686a433}" ma:internalName="TaxCatchAll" ma:showField="CatchAllData" ma:web="37ea4e3e-e144-45a8-938e-e5b953a43d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409d89-0a11-4ae9-9f45-f3b4ef54eeee">
      <Terms xmlns="http://schemas.microsoft.com/office/infopath/2007/PartnerControls"/>
    </lcf76f155ced4ddcb4097134ff3c332f>
    <TaxCatchAll xmlns="37ea4e3e-e144-45a8-938e-e5b953a43d9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47C1CA-402E-4115-AA34-AD68B80D05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409d89-0a11-4ae9-9f45-f3b4ef54eeee"/>
    <ds:schemaRef ds:uri="37ea4e3e-e144-45a8-938e-e5b953a43d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7A94A2-DC9B-41DA-B2F0-2F02A2FE4692}">
  <ds:schemaRefs>
    <ds:schemaRef ds:uri="http://schemas.microsoft.com/office/2006/metadata/properties"/>
    <ds:schemaRef ds:uri="http://schemas.microsoft.com/office/infopath/2007/PartnerControls"/>
    <ds:schemaRef ds:uri="86409d89-0a11-4ae9-9f45-f3b4ef54eeee"/>
    <ds:schemaRef ds:uri="37ea4e3e-e144-45a8-938e-e5b953a43d91"/>
  </ds:schemaRefs>
</ds:datastoreItem>
</file>

<file path=customXml/itemProps3.xml><?xml version="1.0" encoding="utf-8"?>
<ds:datastoreItem xmlns:ds="http://schemas.openxmlformats.org/officeDocument/2006/customXml" ds:itemID="{8D6FD7B7-A52A-45E1-B85B-7904C09120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2882</Characters>
  <Application>Microsoft Office Word</Application>
  <DocSecurity>0</DocSecurity>
  <Lines>24</Lines>
  <Paragraphs>6</Paragraphs>
  <ScaleCrop>false</ScaleCrop>
  <Company>Calvijn College</Company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J.P. (Ko) Paardekooper (PRD)</dc:creator>
  <cp:keywords/>
  <dc:description/>
  <cp:lastModifiedBy>Blom, Reindert</cp:lastModifiedBy>
  <cp:revision>74</cp:revision>
  <dcterms:created xsi:type="dcterms:W3CDTF">2026-04-13T09:36:00Z</dcterms:created>
  <dcterms:modified xsi:type="dcterms:W3CDTF">2026-09-15T08:18:00Z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0x0101007636C9BF925FB146A783043C24CD720C</vt:lpwstr>
  </property>
  <property fmtid="{D5CDD505-2E9C-101B-9397-08002B2CF9AE}" pid="3" name="MediaServiceImageTags">
    <vt:lpwstr/>
  </property>
</Properties>
</file>