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F3290" w:rsidP="65CDA607" w:rsidRDefault="6EAA6693" w14:paraId="4D552F24" w14:textId="32B1D0F4">
      <w:pPr>
        <w:pStyle w:val="Kop1"/>
      </w:pPr>
      <w:proofErr w:type="spellStart"/>
      <w:r>
        <w:t>Lesidee</w:t>
      </w:r>
      <w:proofErr w:type="spellEnd"/>
      <w:r>
        <w:t xml:space="preserve"> </w:t>
      </w:r>
      <w:r w:rsidR="00B82041">
        <w:t>Belasting betalen</w:t>
      </w:r>
    </w:p>
    <w:p w:rsidR="65CDA607" w:rsidP="65CDA607" w:rsidRDefault="65CDA607" w14:paraId="068AEBAF" w14:textId="07C9A0AA">
      <w:pPr>
        <w:jc w:val="both"/>
        <w:rPr>
          <w:rFonts w:ascii="Cambria" w:hAnsi="Cambria" w:eastAsia="Cambria" w:cs="Cambria"/>
          <w:sz w:val="24"/>
          <w:szCs w:val="24"/>
        </w:rPr>
      </w:pPr>
    </w:p>
    <w:tbl>
      <w:tblPr>
        <w:tblW w:w="9915" w:type="dxa"/>
        <w:tblLayout w:type="fixed"/>
        <w:tblLook w:val="04A0" w:firstRow="1" w:lastRow="0" w:firstColumn="1" w:lastColumn="0" w:noHBand="0" w:noVBand="1"/>
      </w:tblPr>
      <w:tblGrid>
        <w:gridCol w:w="1652"/>
        <w:gridCol w:w="1652"/>
        <w:gridCol w:w="1653"/>
        <w:gridCol w:w="1652"/>
        <w:gridCol w:w="1653"/>
        <w:gridCol w:w="1653"/>
      </w:tblGrid>
      <w:tr w:rsidR="002F3290" w:rsidTr="6F000A7F" w14:paraId="5E3FB6A3" w14:textId="77777777">
        <w:trPr>
          <w:trHeight w:val="300"/>
        </w:trPr>
        <w:tc>
          <w:tcPr>
            <w:tcW w:w="1652" w:type="dxa"/>
            <w:tcBorders>
              <w:top w:val="single" w:color="auto" w:sz="8" w:space="0"/>
              <w:left w:val="single" w:color="auto" w:sz="8" w:space="0"/>
              <w:bottom w:val="single" w:color="auto" w:sz="8" w:space="0"/>
              <w:right w:val="single" w:color="auto" w:sz="8" w:space="0"/>
            </w:tcBorders>
            <w:shd w:val="clear" w:color="auto" w:fill="E8E8E8" w:themeFill="background2"/>
            <w:tcMar>
              <w:left w:w="108" w:type="dxa"/>
              <w:right w:w="108" w:type="dxa"/>
            </w:tcMar>
          </w:tcPr>
          <w:p w:rsidR="65CDA607" w:rsidP="65CDA607" w:rsidRDefault="65CDA607" w14:paraId="0CEE64E9" w14:textId="7D786D66">
            <w:pPr>
              <w:rPr>
                <w:rFonts w:eastAsia="Verdana" w:cs="Verdana"/>
                <w:color w:val="000000" w:themeColor="text1"/>
                <w:szCs w:val="20"/>
              </w:rPr>
            </w:pPr>
            <w:r w:rsidRPr="65CDA607">
              <w:rPr>
                <w:rFonts w:eastAsia="Verdana" w:cs="Verdana"/>
                <w:color w:val="000000" w:themeColor="text1"/>
                <w:szCs w:val="20"/>
              </w:rPr>
              <w:t>Vak:</w:t>
            </w:r>
          </w:p>
        </w:tc>
        <w:tc>
          <w:tcPr>
            <w:tcW w:w="1652"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D4784F" w:rsidR="002F3290" w:rsidP="00AA70F8" w:rsidRDefault="002F3290" w14:paraId="57FE5776" w14:textId="77777777">
            <w:pPr>
              <w:jc w:val="center"/>
              <w:rPr>
                <w:szCs w:val="20"/>
              </w:rPr>
            </w:pPr>
            <w:r>
              <w:rPr>
                <w:rFonts w:eastAsia="Verdana" w:cs="Verdana"/>
                <w:szCs w:val="20"/>
              </w:rPr>
              <w:t>Economie</w:t>
            </w:r>
          </w:p>
        </w:tc>
        <w:tc>
          <w:tcPr>
            <w:tcW w:w="1653"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D4784F" w:rsidR="002F3290" w:rsidP="00AA70F8" w:rsidRDefault="6DF4AB78" w14:paraId="536E2C79" w14:textId="3ECFF9C4">
            <w:pPr>
              <w:jc w:val="center"/>
            </w:pPr>
            <w:r w:rsidRPr="65CDA607">
              <w:rPr>
                <w:rFonts w:eastAsia="Verdana" w:cs="Verdana"/>
                <w:color w:val="000000" w:themeColor="text1"/>
              </w:rPr>
              <w:t>Klas:</w:t>
            </w:r>
          </w:p>
        </w:tc>
        <w:tc>
          <w:tcPr>
            <w:tcW w:w="1652"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D4784F" w:rsidR="002F3290" w:rsidP="00AA70F8" w:rsidRDefault="00ED4AF7" w14:paraId="44ACF94B" w14:textId="47690FCD">
            <w:pPr>
              <w:jc w:val="center"/>
            </w:pPr>
            <w:r>
              <w:t>H/V/VMBO onderbouw</w:t>
            </w:r>
          </w:p>
        </w:tc>
        <w:tc>
          <w:tcPr>
            <w:tcW w:w="1653"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D4784F" w:rsidR="002F3290" w:rsidP="00AA70F8" w:rsidRDefault="002F3290" w14:paraId="3AE49C32" w14:textId="77777777">
            <w:pPr>
              <w:jc w:val="center"/>
              <w:rPr>
                <w:szCs w:val="20"/>
              </w:rPr>
            </w:pPr>
            <w:r w:rsidRPr="02CF7472">
              <w:rPr>
                <w:rFonts w:eastAsia="Verdana" w:cs="Verdana"/>
                <w:color w:val="000000" w:themeColor="text1"/>
                <w:szCs w:val="20"/>
              </w:rPr>
              <w:t>Aantal lessen</w:t>
            </w:r>
            <w:r w:rsidRPr="00D4784F">
              <w:rPr>
                <w:rFonts w:eastAsia="Verdana" w:cs="Verdana"/>
                <w:color w:val="000000" w:themeColor="text1"/>
                <w:szCs w:val="20"/>
              </w:rPr>
              <w:t>:</w:t>
            </w:r>
          </w:p>
        </w:tc>
        <w:tc>
          <w:tcPr>
            <w:tcW w:w="1653"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D4784F" w:rsidR="002F3290" w:rsidP="00AA70F8" w:rsidRDefault="00ED4AF7" w14:paraId="6F48FDDB" w14:textId="4B4622A8">
            <w:pPr>
              <w:jc w:val="center"/>
              <w:rPr>
                <w:szCs w:val="20"/>
              </w:rPr>
            </w:pPr>
            <w:r>
              <w:rPr>
                <w:szCs w:val="20"/>
              </w:rPr>
              <w:t>1</w:t>
            </w:r>
            <w:r w:rsidR="00B82041">
              <w:rPr>
                <w:szCs w:val="20"/>
              </w:rPr>
              <w:t xml:space="preserve"> (1 van 2)</w:t>
            </w:r>
          </w:p>
        </w:tc>
      </w:tr>
      <w:tr w:rsidR="002F3290" w:rsidTr="6F000A7F" w14:paraId="54A7FE41" w14:textId="77777777">
        <w:trPr>
          <w:trHeight w:val="990"/>
        </w:trPr>
        <w:tc>
          <w:tcPr>
            <w:tcW w:w="1652" w:type="dxa"/>
            <w:tcBorders>
              <w:top w:val="single" w:color="auto" w:sz="8" w:space="0"/>
              <w:left w:val="single" w:color="auto" w:sz="8" w:space="0"/>
              <w:bottom w:val="single" w:color="auto" w:sz="8" w:space="0"/>
              <w:right w:val="single" w:color="auto" w:sz="8" w:space="0"/>
            </w:tcBorders>
            <w:shd w:val="clear" w:color="auto" w:fill="E8E8E8" w:themeFill="background2"/>
            <w:tcMar>
              <w:left w:w="108" w:type="dxa"/>
              <w:right w:w="108" w:type="dxa"/>
            </w:tcMar>
          </w:tcPr>
          <w:p w:rsidR="65CDA607" w:rsidP="65CDA607" w:rsidRDefault="65CDA607" w14:paraId="6D677BBE" w14:textId="2A5D8216">
            <w:pPr>
              <w:rPr>
                <w:rFonts w:eastAsia="Verdana" w:cs="Verdana"/>
                <w:color w:val="000000" w:themeColor="text1"/>
                <w:szCs w:val="20"/>
              </w:rPr>
            </w:pPr>
            <w:r w:rsidRPr="65CDA607">
              <w:rPr>
                <w:rFonts w:eastAsia="Verdana" w:cs="Verdana"/>
                <w:color w:val="000000" w:themeColor="text1"/>
                <w:szCs w:val="20"/>
              </w:rPr>
              <w:t>Korte omschrijving van de les</w:t>
            </w:r>
          </w:p>
        </w:tc>
        <w:tc>
          <w:tcPr>
            <w:tcW w:w="8263" w:type="dxa"/>
            <w:gridSpan w:val="5"/>
            <w:tcBorders>
              <w:top w:val="single" w:color="auto" w:sz="8" w:space="0"/>
              <w:left w:val="single" w:color="auto" w:sz="8" w:space="0"/>
              <w:bottom w:val="single" w:color="auto" w:sz="8" w:space="0"/>
              <w:right w:val="single" w:color="auto" w:sz="8" w:space="0"/>
            </w:tcBorders>
            <w:tcMar>
              <w:left w:w="108" w:type="dxa"/>
              <w:right w:w="108" w:type="dxa"/>
            </w:tcMar>
          </w:tcPr>
          <w:p w:rsidRPr="00ED4AF7" w:rsidR="002F3290" w:rsidP="00ED4AF7" w:rsidRDefault="00ED4AF7" w14:paraId="581C66FE" w14:textId="21362CB8">
            <w:r>
              <w:t>Deze les</w:t>
            </w:r>
            <w:r w:rsidRPr="00ED4AF7">
              <w:t xml:space="preserve"> helpt leerlingen nadenken over </w:t>
            </w:r>
            <w:r w:rsidR="00955996">
              <w:t>belasting betalen. In de vorm van een spel met onderlinge interactie en reflectie ervaren ze de principes van belasting betalen, waarom daarbij van iedereen een bijdrage verwacht wordt en waarom wegduiken oneerlijk is richting anderen.</w:t>
            </w:r>
          </w:p>
        </w:tc>
      </w:tr>
      <w:tr w:rsidR="002F3290" w:rsidTr="6F000A7F" w14:paraId="4672855D" w14:textId="77777777">
        <w:trPr>
          <w:trHeight w:val="689"/>
        </w:trPr>
        <w:tc>
          <w:tcPr>
            <w:tcW w:w="1652" w:type="dxa"/>
            <w:tcBorders>
              <w:top w:val="single" w:color="auto" w:sz="8" w:space="0"/>
              <w:left w:val="single" w:color="auto" w:sz="8" w:space="0"/>
              <w:bottom w:val="single" w:color="auto" w:sz="8" w:space="0"/>
              <w:right w:val="single" w:color="auto" w:sz="8" w:space="0"/>
            </w:tcBorders>
            <w:shd w:val="clear" w:color="auto" w:fill="E8E8E8" w:themeFill="background2"/>
            <w:tcMar>
              <w:left w:w="108" w:type="dxa"/>
              <w:right w:w="108" w:type="dxa"/>
            </w:tcMar>
          </w:tcPr>
          <w:p w:rsidR="65CDA607" w:rsidP="65CDA607" w:rsidRDefault="65CDA607" w14:paraId="025CF4B3" w14:textId="7C062119">
            <w:pPr>
              <w:rPr>
                <w:rFonts w:eastAsia="Verdana" w:cs="Verdana"/>
                <w:color w:val="000000" w:themeColor="text1"/>
                <w:szCs w:val="20"/>
              </w:rPr>
            </w:pPr>
            <w:r w:rsidRPr="65CDA607">
              <w:rPr>
                <w:rFonts w:eastAsia="Verdana" w:cs="Verdana"/>
                <w:color w:val="000000" w:themeColor="text1"/>
                <w:szCs w:val="20"/>
              </w:rPr>
              <w:t>Les op hoofdlijnen</w:t>
            </w:r>
          </w:p>
          <w:p w:rsidR="65CDA607" w:rsidP="65CDA607" w:rsidRDefault="65CDA607" w14:paraId="4067E7A3" w14:textId="47019747">
            <w:pPr>
              <w:rPr>
                <w:rFonts w:eastAsia="Verdana" w:cs="Verdana"/>
                <w:color w:val="000000" w:themeColor="text1"/>
                <w:szCs w:val="20"/>
              </w:rPr>
            </w:pPr>
          </w:p>
        </w:tc>
        <w:tc>
          <w:tcPr>
            <w:tcW w:w="8263" w:type="dxa"/>
            <w:gridSpan w:val="5"/>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002F3290" w:rsidP="00AA70F8" w:rsidRDefault="002F3290" w14:paraId="4BD1F79A" w14:textId="77777777">
            <w:pPr>
              <w:jc w:val="both"/>
              <w:rPr>
                <w:rFonts w:eastAsia="Verdana" w:cs="Verdana"/>
                <w:color w:val="000000" w:themeColor="text1"/>
                <w:szCs w:val="20"/>
                <w:u w:val="single"/>
              </w:rPr>
            </w:pPr>
            <w:r w:rsidRPr="02CF7472">
              <w:rPr>
                <w:rFonts w:eastAsia="Verdana" w:cs="Verdana"/>
                <w:color w:val="000000" w:themeColor="text1"/>
                <w:szCs w:val="20"/>
                <w:u w:val="single"/>
              </w:rPr>
              <w:t>Doelen</w:t>
            </w:r>
          </w:p>
          <w:p w:rsidRPr="00B82041" w:rsidR="00B82041" w:rsidP="00B82041" w:rsidRDefault="00B82041" w14:paraId="5FB8CD9C" w14:textId="40DF8867">
            <w:pPr>
              <w:pStyle w:val="Compact"/>
              <w:numPr>
                <w:ilvl w:val="0"/>
                <w:numId w:val="34"/>
              </w:numPr>
              <w:rPr>
                <w:rFonts w:ascii="Verdana" w:hAnsi="Verdana" w:cs="Times New Roman"/>
                <w:sz w:val="20"/>
                <w:szCs w:val="20"/>
                <w:lang w:val="nl-NL"/>
              </w:rPr>
            </w:pPr>
            <w:r w:rsidRPr="00B82041">
              <w:rPr>
                <w:rFonts w:ascii="Verdana" w:hAnsi="Verdana" w:cs="Times New Roman"/>
                <w:sz w:val="20"/>
                <w:szCs w:val="20"/>
                <w:lang w:val="nl-NL"/>
              </w:rPr>
              <w:t>Ik weet waarom we in een land belasting betalen</w:t>
            </w:r>
            <w:r>
              <w:rPr>
                <w:rFonts w:ascii="Verdana" w:hAnsi="Verdana" w:cs="Times New Roman"/>
                <w:sz w:val="20"/>
                <w:szCs w:val="20"/>
                <w:lang w:val="nl-NL"/>
              </w:rPr>
              <w:t>.</w:t>
            </w:r>
            <w:r w:rsidRPr="00B82041">
              <w:rPr>
                <w:rFonts w:ascii="Verdana" w:hAnsi="Verdana" w:cs="Times New Roman"/>
                <w:sz w:val="20"/>
                <w:szCs w:val="20"/>
                <w:lang w:val="nl-NL"/>
              </w:rPr>
              <w:t xml:space="preserve"> </w:t>
            </w:r>
          </w:p>
          <w:p w:rsidRPr="00B82041" w:rsidR="00B82041" w:rsidP="00B82041" w:rsidRDefault="00B82041" w14:paraId="65205A30" w14:textId="51C9AC30">
            <w:pPr>
              <w:pStyle w:val="Compact"/>
              <w:numPr>
                <w:ilvl w:val="0"/>
                <w:numId w:val="34"/>
              </w:numPr>
              <w:rPr>
                <w:rFonts w:ascii="Verdana" w:hAnsi="Verdana" w:cs="Times New Roman"/>
                <w:sz w:val="20"/>
                <w:szCs w:val="20"/>
                <w:lang w:val="nl-NL"/>
              </w:rPr>
            </w:pPr>
            <w:r w:rsidRPr="00B82041">
              <w:rPr>
                <w:rFonts w:ascii="Verdana" w:hAnsi="Verdana" w:cs="Times New Roman"/>
                <w:sz w:val="20"/>
                <w:szCs w:val="20"/>
                <w:lang w:val="nl-NL"/>
              </w:rPr>
              <w:t>Ik ervaar hoe het is als er sprake is van meeliftgedrag</w:t>
            </w:r>
            <w:r>
              <w:rPr>
                <w:rFonts w:ascii="Verdana" w:hAnsi="Verdana" w:cs="Times New Roman"/>
                <w:sz w:val="20"/>
                <w:szCs w:val="20"/>
                <w:lang w:val="nl-NL"/>
              </w:rPr>
              <w:t>.</w:t>
            </w:r>
          </w:p>
          <w:p w:rsidRPr="00B82041" w:rsidR="002F3290" w:rsidP="00B82041" w:rsidRDefault="00B82041" w14:paraId="3BEE85A2" w14:textId="24BED98B">
            <w:pPr>
              <w:pStyle w:val="Compact"/>
              <w:numPr>
                <w:ilvl w:val="0"/>
                <w:numId w:val="34"/>
              </w:numPr>
              <w:rPr>
                <w:rFonts w:ascii="Verdana" w:hAnsi="Verdana" w:cs="Times New Roman"/>
                <w:sz w:val="20"/>
                <w:szCs w:val="20"/>
                <w:lang w:val="nl-NL"/>
              </w:rPr>
            </w:pPr>
            <w:r w:rsidRPr="00B82041">
              <w:rPr>
                <w:rFonts w:ascii="Verdana" w:hAnsi="Verdana" w:cs="Times New Roman"/>
                <w:sz w:val="20"/>
                <w:szCs w:val="20"/>
                <w:lang w:val="nl-NL"/>
              </w:rPr>
              <w:t>Ik weet waarom ik als christen belasting betaal.</w:t>
            </w:r>
            <w:r w:rsidRPr="00B82041" w:rsidR="00014DA4">
              <w:rPr>
                <w:lang w:val="nl-NL"/>
              </w:rPr>
              <w:br/>
            </w:r>
          </w:p>
          <w:p w:rsidR="6DF4AB78" w:rsidP="65CDA607" w:rsidRDefault="6DF4AB78" w14:paraId="306F98CC" w14:textId="2C225E92">
            <w:pPr>
              <w:jc w:val="both"/>
              <w:rPr>
                <w:rFonts w:eastAsia="Verdana" w:cs="Verdana"/>
                <w:color w:val="000000" w:themeColor="text1"/>
                <w:u w:val="single"/>
              </w:rPr>
            </w:pPr>
            <w:r w:rsidRPr="65CDA607">
              <w:rPr>
                <w:rFonts w:eastAsia="Verdana" w:cs="Verdana"/>
                <w:color w:val="000000" w:themeColor="text1"/>
                <w:u w:val="single"/>
              </w:rPr>
              <w:t>Inhoud en verloop</w:t>
            </w:r>
          </w:p>
          <w:p w:rsidRPr="00B82041" w:rsidR="00B82041" w:rsidP="00B82041" w:rsidRDefault="00B82041" w14:paraId="418DDE59" w14:textId="6AC3302C">
            <w:pPr>
              <w:pStyle w:val="Lijstalinea"/>
              <w:numPr>
                <w:ilvl w:val="0"/>
                <w:numId w:val="33"/>
              </w:numPr>
              <w:jc w:val="both"/>
              <w:rPr>
                <w:rFonts w:eastAsia="Verdana" w:cs="Verdana"/>
                <w:color w:val="000000" w:themeColor="text1"/>
                <w:szCs w:val="20"/>
              </w:rPr>
            </w:pPr>
            <w:r w:rsidRPr="00B82041">
              <w:rPr>
                <w:rFonts w:eastAsia="Verdana" w:cs="Verdana"/>
                <w:color w:val="000000" w:themeColor="text1"/>
                <w:szCs w:val="20"/>
              </w:rPr>
              <w:t>Voorbereiding &amp; Verdeling (10 min) </w:t>
            </w:r>
          </w:p>
          <w:p w:rsidRPr="00B82041" w:rsidR="00B82041" w:rsidP="6F000A7F" w:rsidRDefault="00B82041" w14:paraId="7A97C589" w14:textId="32E03CA7">
            <w:pPr>
              <w:jc w:val="both"/>
              <w:rPr>
                <w:rFonts w:eastAsia="Verdana" w:cs="Verdana"/>
                <w:color w:val="000000" w:themeColor="text1"/>
              </w:rPr>
            </w:pPr>
            <w:r w:rsidRPr="6F000A7F" w:rsidR="5AE309BD">
              <w:rPr>
                <w:rFonts w:eastAsia="Verdana" w:cs="Verdana"/>
                <w:color w:val="000000" w:themeColor="text1" w:themeTint="FF" w:themeShade="FF"/>
              </w:rPr>
              <w:t>Geef elke leerling</w:t>
            </w:r>
            <w:r w:rsidRPr="6F000A7F" w:rsidR="48DEAD37">
              <w:rPr>
                <w:rFonts w:eastAsia="Verdana" w:cs="Verdana"/>
                <w:color w:val="000000" w:themeColor="text1" w:themeTint="FF" w:themeShade="FF"/>
              </w:rPr>
              <w:t xml:space="preserve"> een opbrenstenkaart (bijlage) en</w:t>
            </w:r>
            <w:r w:rsidRPr="6F000A7F" w:rsidR="5AE309BD">
              <w:rPr>
                <w:rFonts w:eastAsia="Verdana" w:cs="Verdana"/>
                <w:color w:val="000000" w:themeColor="text1" w:themeTint="FF" w:themeShade="FF"/>
              </w:rPr>
              <w:t xml:space="preserve"> 4 kaarten uit het Skip-Bo</w:t>
            </w:r>
            <w:r w:rsidRPr="6F000A7F" w:rsidR="5AE309BD">
              <w:rPr>
                <w:rFonts w:eastAsia="Verdana" w:cs="Verdana"/>
                <w:color w:val="000000" w:themeColor="text1" w:themeTint="FF" w:themeShade="FF"/>
              </w:rPr>
              <w:t>-</w:t>
            </w:r>
            <w:r w:rsidRPr="6F000A7F" w:rsidR="5AE309BD">
              <w:rPr>
                <w:rFonts w:eastAsia="Verdana" w:cs="Verdana"/>
                <w:color w:val="000000" w:themeColor="text1" w:themeTint="FF" w:themeShade="FF"/>
              </w:rPr>
              <w:t>spel: </w:t>
            </w:r>
          </w:p>
          <w:p w:rsidRPr="00B82041" w:rsidR="00B82041" w:rsidP="00B82041" w:rsidRDefault="00B82041" w14:paraId="2B82045E" w14:textId="77777777">
            <w:pPr>
              <w:numPr>
                <w:ilvl w:val="0"/>
                <w:numId w:val="21"/>
              </w:numPr>
              <w:jc w:val="both"/>
              <w:rPr>
                <w:rFonts w:eastAsia="Verdana" w:cs="Verdana"/>
                <w:color w:val="000000" w:themeColor="text1"/>
                <w:szCs w:val="20"/>
              </w:rPr>
            </w:pPr>
            <w:r w:rsidRPr="00B82041">
              <w:rPr>
                <w:rFonts w:eastAsia="Verdana" w:cs="Verdana"/>
                <w:color w:val="000000" w:themeColor="text1"/>
                <w:szCs w:val="20"/>
              </w:rPr>
              <w:t>2 Groene kaarten (nummers 5 t/m 8). </w:t>
            </w:r>
          </w:p>
          <w:p w:rsidR="00B82041" w:rsidP="00B82041" w:rsidRDefault="00B82041" w14:paraId="35EE5DB2" w14:textId="77777777">
            <w:pPr>
              <w:numPr>
                <w:ilvl w:val="0"/>
                <w:numId w:val="22"/>
              </w:numPr>
              <w:jc w:val="both"/>
              <w:rPr>
                <w:rFonts w:eastAsia="Verdana" w:cs="Verdana"/>
                <w:color w:val="000000" w:themeColor="text1"/>
                <w:szCs w:val="20"/>
              </w:rPr>
            </w:pPr>
            <w:r w:rsidRPr="00B82041">
              <w:rPr>
                <w:rFonts w:eastAsia="Verdana" w:cs="Verdana"/>
                <w:color w:val="000000" w:themeColor="text1"/>
                <w:szCs w:val="20"/>
              </w:rPr>
              <w:t>2 Rode kaarten (nummers 9 t/m 12). </w:t>
            </w:r>
          </w:p>
          <w:p w:rsidRPr="00B82041" w:rsidR="00B82041" w:rsidP="00B82041" w:rsidRDefault="00B82041" w14:paraId="34147CC3" w14:textId="77777777">
            <w:pPr>
              <w:jc w:val="both"/>
              <w:rPr>
                <w:rFonts w:eastAsia="Verdana" w:cs="Verdana"/>
                <w:color w:val="000000" w:themeColor="text1"/>
                <w:szCs w:val="20"/>
              </w:rPr>
            </w:pPr>
          </w:p>
          <w:p w:rsidRPr="00B82041" w:rsidR="00B82041" w:rsidP="00B82041" w:rsidRDefault="00B82041" w14:paraId="148D3D73" w14:textId="13F0AE7D">
            <w:pPr>
              <w:pStyle w:val="Lijstalinea"/>
              <w:numPr>
                <w:ilvl w:val="0"/>
                <w:numId w:val="33"/>
              </w:numPr>
              <w:jc w:val="both"/>
              <w:rPr>
                <w:rFonts w:eastAsia="Verdana" w:cs="Verdana"/>
                <w:color w:val="000000" w:themeColor="text1"/>
                <w:szCs w:val="20"/>
              </w:rPr>
            </w:pPr>
            <w:r w:rsidRPr="00B82041">
              <w:rPr>
                <w:rFonts w:eastAsia="Verdana" w:cs="Verdana"/>
                <w:color w:val="000000" w:themeColor="text1"/>
                <w:szCs w:val="20"/>
              </w:rPr>
              <w:t>Spelregels (5 min) </w:t>
            </w:r>
          </w:p>
          <w:p w:rsidR="00B82041" w:rsidP="00B82041" w:rsidRDefault="00B82041" w14:paraId="097B18B5" w14:textId="3C06B410">
            <w:pPr>
              <w:jc w:val="both"/>
              <w:rPr>
                <w:rFonts w:eastAsia="Verdana" w:cs="Verdana"/>
                <w:color w:val="000000" w:themeColor="text1"/>
                <w:szCs w:val="20"/>
              </w:rPr>
            </w:pPr>
            <w:r w:rsidRPr="00B82041">
              <w:rPr>
                <w:rFonts w:eastAsia="Verdana" w:cs="Verdana"/>
                <w:color w:val="000000" w:themeColor="text1"/>
                <w:szCs w:val="20"/>
              </w:rPr>
              <w:t>Leg het simpel uit:</w:t>
            </w:r>
          </w:p>
          <w:p w:rsidRPr="00B82041" w:rsidR="00B82041" w:rsidP="00B82041" w:rsidRDefault="00B82041" w14:paraId="526F8682" w14:textId="77777777">
            <w:pPr>
              <w:jc w:val="both"/>
              <w:rPr>
                <w:rFonts w:eastAsia="Verdana" w:cs="Verdana"/>
                <w:color w:val="000000" w:themeColor="text1"/>
                <w:szCs w:val="20"/>
              </w:rPr>
            </w:pPr>
            <w:r w:rsidRPr="00B82041">
              <w:rPr>
                <w:rFonts w:eastAsia="Verdana" w:cs="Verdana"/>
                <w:color w:val="000000" w:themeColor="text1"/>
                <w:szCs w:val="20"/>
              </w:rPr>
              <w:t>Alleen de rode kaart doet ertoe. De groene kaarten zijn er alleen zodat niemand weet wie wat inlevert. Een leerling heeft dus de keuze: </w:t>
            </w:r>
          </w:p>
          <w:p w:rsidRPr="00B82041" w:rsidR="00B82041" w:rsidP="00B82041" w:rsidRDefault="00B82041" w14:paraId="1B881041" w14:textId="77777777">
            <w:pPr>
              <w:numPr>
                <w:ilvl w:val="0"/>
                <w:numId w:val="23"/>
              </w:numPr>
              <w:jc w:val="both"/>
              <w:rPr>
                <w:rFonts w:eastAsia="Verdana" w:cs="Verdana"/>
                <w:color w:val="000000" w:themeColor="text1"/>
                <w:szCs w:val="20"/>
              </w:rPr>
            </w:pPr>
            <w:r w:rsidRPr="00B82041">
              <w:rPr>
                <w:rFonts w:eastAsia="Verdana" w:cs="Verdana"/>
                <w:color w:val="000000" w:themeColor="text1"/>
                <w:szCs w:val="20"/>
              </w:rPr>
              <w:t>Rode kaart houden: Je houdt deze op je tafel. Levert 4 punten op voor de leerling. </w:t>
            </w:r>
          </w:p>
          <w:p w:rsidRPr="00B82041" w:rsidR="00B82041" w:rsidP="00B82041" w:rsidRDefault="00B82041" w14:paraId="4DE45E16" w14:textId="77777777">
            <w:pPr>
              <w:numPr>
                <w:ilvl w:val="0"/>
                <w:numId w:val="24"/>
              </w:numPr>
              <w:jc w:val="both"/>
              <w:rPr>
                <w:rFonts w:eastAsia="Verdana" w:cs="Verdana"/>
                <w:color w:val="000000" w:themeColor="text1"/>
                <w:szCs w:val="20"/>
              </w:rPr>
            </w:pPr>
            <w:r w:rsidRPr="00B82041">
              <w:rPr>
                <w:rFonts w:eastAsia="Verdana" w:cs="Verdana"/>
                <w:color w:val="000000" w:themeColor="text1"/>
                <w:szCs w:val="20"/>
              </w:rPr>
              <w:t>Rode kaart inleveren: Dit is een bijdrage aan de klas. Elke ingeleverde rode kaart levert iedereen (ook de mensen die niets geven!) 1 punt op. </w:t>
            </w:r>
          </w:p>
          <w:p w:rsidR="00B82041" w:rsidP="00B82041" w:rsidRDefault="00B82041" w14:paraId="2A5AC139" w14:textId="77777777">
            <w:pPr>
              <w:numPr>
                <w:ilvl w:val="0"/>
                <w:numId w:val="25"/>
              </w:numPr>
              <w:jc w:val="both"/>
              <w:rPr>
                <w:rFonts w:eastAsia="Verdana" w:cs="Verdana"/>
                <w:color w:val="000000" w:themeColor="text1"/>
                <w:szCs w:val="20"/>
              </w:rPr>
            </w:pPr>
            <w:r w:rsidRPr="00B82041">
              <w:rPr>
                <w:rFonts w:eastAsia="Verdana" w:cs="Verdana"/>
                <w:color w:val="000000" w:themeColor="text1"/>
                <w:szCs w:val="20"/>
              </w:rPr>
              <w:t>Elke ronde: Een leerling levert elke ronde 2 kaarten in en houdt er 2 zelf. Je kunt dus kiezen: 2 rood geven (sociaal), 1 om 1 (twijfel), of 2 groen geven (meeliften).</w:t>
            </w:r>
          </w:p>
          <w:p w:rsidR="00DE1127" w:rsidP="00DE1127" w:rsidRDefault="00DE1127" w14:paraId="1DA72D0C" w14:textId="21C234BB">
            <w:pPr>
              <w:jc w:val="both"/>
              <w:rPr>
                <w:rFonts w:eastAsia="Verdana" w:cs="Verdana"/>
                <w:color w:val="000000" w:themeColor="text1"/>
                <w:szCs w:val="20"/>
              </w:rPr>
            </w:pPr>
            <w:r>
              <w:rPr>
                <w:rFonts w:eastAsia="Verdana" w:cs="Verdana"/>
                <w:color w:val="000000" w:themeColor="text1"/>
                <w:szCs w:val="20"/>
              </w:rPr>
              <w:t>Geef eventueel context: er moet met elkaar (of door de overheid) gezorgd worden voor politie, een school en een ziekenhuis. Met een rode kaart betaal je mee, als je hem zelf houdt kun je zelf mooie dingen kopen.</w:t>
            </w:r>
          </w:p>
          <w:p w:rsidRPr="00B82041" w:rsidR="00B82041" w:rsidP="00B82041" w:rsidRDefault="00B82041" w14:paraId="4CFA4EFA" w14:textId="2DDDA048">
            <w:pPr>
              <w:jc w:val="both"/>
              <w:rPr>
                <w:rFonts w:eastAsia="Verdana" w:cs="Verdana"/>
                <w:color w:val="000000" w:themeColor="text1"/>
                <w:szCs w:val="20"/>
              </w:rPr>
            </w:pPr>
            <w:r w:rsidRPr="00B82041">
              <w:rPr>
                <w:rFonts w:eastAsia="Verdana" w:cs="Verdana"/>
                <w:color w:val="000000" w:themeColor="text1"/>
                <w:szCs w:val="20"/>
              </w:rPr>
              <w:t> </w:t>
            </w:r>
          </w:p>
          <w:p w:rsidRPr="00B82041" w:rsidR="00B82041" w:rsidP="00B82041" w:rsidRDefault="00B82041" w14:paraId="5FDF6522" w14:textId="1837B015">
            <w:pPr>
              <w:pStyle w:val="Lijstalinea"/>
              <w:numPr>
                <w:ilvl w:val="0"/>
                <w:numId w:val="33"/>
              </w:numPr>
              <w:jc w:val="both"/>
              <w:rPr>
                <w:rFonts w:eastAsia="Verdana" w:cs="Verdana"/>
                <w:color w:val="000000" w:themeColor="text1"/>
                <w:szCs w:val="20"/>
              </w:rPr>
            </w:pPr>
            <w:r w:rsidRPr="00B82041">
              <w:rPr>
                <w:rFonts w:eastAsia="Verdana" w:cs="Verdana"/>
                <w:color w:val="000000" w:themeColor="text1"/>
                <w:szCs w:val="20"/>
              </w:rPr>
              <w:t>De Speelrondes (25 min)</w:t>
            </w:r>
          </w:p>
          <w:p w:rsidRPr="00B82041" w:rsidR="00B82041" w:rsidP="00B82041" w:rsidRDefault="00B82041" w14:paraId="64CEB785" w14:textId="77777777">
            <w:pPr>
              <w:numPr>
                <w:ilvl w:val="0"/>
                <w:numId w:val="26"/>
              </w:numPr>
              <w:jc w:val="both"/>
              <w:rPr>
                <w:rFonts w:eastAsia="Verdana" w:cs="Verdana"/>
                <w:color w:val="000000" w:themeColor="text1"/>
                <w:szCs w:val="20"/>
              </w:rPr>
            </w:pPr>
            <w:r w:rsidRPr="00B82041">
              <w:rPr>
                <w:rFonts w:eastAsia="Verdana" w:cs="Verdana"/>
                <w:color w:val="000000" w:themeColor="text1"/>
                <w:szCs w:val="20"/>
              </w:rPr>
              <w:t>Ronde 1-5: Praatverbod. Focus op de cijfers op het bord. Je zult zien dat de totale score vaak daalt omdat mensen 'rood' gaan spelen voor hun eigen winst. </w:t>
            </w:r>
          </w:p>
          <w:p w:rsidRPr="00B82041" w:rsidR="00B82041" w:rsidP="00B82041" w:rsidRDefault="00B82041" w14:paraId="69634746" w14:textId="77777777">
            <w:pPr>
              <w:numPr>
                <w:ilvl w:val="0"/>
                <w:numId w:val="27"/>
              </w:numPr>
              <w:jc w:val="both"/>
              <w:rPr>
                <w:rFonts w:eastAsia="Verdana" w:cs="Verdana"/>
                <w:color w:val="000000" w:themeColor="text1"/>
                <w:szCs w:val="20"/>
              </w:rPr>
            </w:pPr>
            <w:r w:rsidRPr="00B82041">
              <w:rPr>
                <w:rFonts w:eastAsia="Verdana" w:cs="Verdana"/>
                <w:color w:val="000000" w:themeColor="text1"/>
                <w:szCs w:val="20"/>
              </w:rPr>
              <w:t>Ronde 6: 2 minuten "Klassenklets". Ze gaan afspraken maken. "Iedereen groen!" </w:t>
            </w:r>
          </w:p>
          <w:p w:rsidRPr="00B82041" w:rsidR="00B82041" w:rsidP="00B82041" w:rsidRDefault="00B82041" w14:paraId="20B24018" w14:textId="77777777">
            <w:pPr>
              <w:numPr>
                <w:ilvl w:val="0"/>
                <w:numId w:val="28"/>
              </w:numPr>
              <w:jc w:val="both"/>
              <w:rPr>
                <w:rFonts w:eastAsia="Verdana" w:cs="Verdana"/>
                <w:color w:val="000000" w:themeColor="text1"/>
                <w:szCs w:val="20"/>
              </w:rPr>
            </w:pPr>
            <w:r w:rsidRPr="00B82041">
              <w:rPr>
                <w:rFonts w:eastAsia="Verdana" w:cs="Verdana"/>
                <w:color w:val="000000" w:themeColor="text1"/>
                <w:szCs w:val="20"/>
              </w:rPr>
              <w:t>Ronde 7-10: De test. Wie breekt de afspraak voor een hogere eigen score? </w:t>
            </w:r>
          </w:p>
          <w:p w:rsidRPr="00B82041" w:rsidR="00B82041" w:rsidP="00B82041" w:rsidRDefault="00B82041" w14:paraId="71518F44" w14:textId="77777777">
            <w:pPr>
              <w:jc w:val="both"/>
              <w:rPr>
                <w:rFonts w:eastAsia="Verdana" w:cs="Verdana"/>
                <w:color w:val="000000" w:themeColor="text1"/>
                <w:szCs w:val="20"/>
              </w:rPr>
            </w:pPr>
            <w:r w:rsidRPr="00B82041">
              <w:rPr>
                <w:rFonts w:eastAsia="Verdana" w:cs="Verdana"/>
                <w:color w:val="000000" w:themeColor="text1"/>
                <w:szCs w:val="20"/>
              </w:rPr>
              <w:t> </w:t>
            </w:r>
          </w:p>
          <w:p w:rsidRPr="00B82041" w:rsidR="00B82041" w:rsidP="00B82041" w:rsidRDefault="00B82041" w14:paraId="0C7194B6" w14:textId="7C62B127">
            <w:pPr>
              <w:pStyle w:val="Lijstalinea"/>
              <w:numPr>
                <w:ilvl w:val="0"/>
                <w:numId w:val="33"/>
              </w:numPr>
              <w:jc w:val="both"/>
              <w:rPr>
                <w:rFonts w:eastAsia="Verdana" w:cs="Verdana"/>
                <w:color w:val="000000" w:themeColor="text1"/>
                <w:szCs w:val="20"/>
              </w:rPr>
            </w:pPr>
            <w:r w:rsidRPr="00B82041">
              <w:rPr>
                <w:rFonts w:eastAsia="Verdana" w:cs="Verdana"/>
                <w:color w:val="000000" w:themeColor="text1"/>
                <w:szCs w:val="20"/>
              </w:rPr>
              <w:t>Afsluiting Les 1 (10 min)</w:t>
            </w:r>
          </w:p>
          <w:p w:rsidRPr="00B82041" w:rsidR="00B82041" w:rsidP="00B82041" w:rsidRDefault="00B82041" w14:paraId="60F20688" w14:textId="10863AD1">
            <w:pPr>
              <w:jc w:val="both"/>
              <w:rPr>
                <w:rFonts w:eastAsia="Verdana" w:cs="Verdana"/>
                <w:color w:val="000000" w:themeColor="text1"/>
                <w:szCs w:val="20"/>
              </w:rPr>
            </w:pPr>
            <w:r w:rsidRPr="00B82041">
              <w:rPr>
                <w:rFonts w:eastAsia="Verdana" w:cs="Verdana"/>
                <w:color w:val="000000" w:themeColor="text1"/>
                <w:szCs w:val="20"/>
              </w:rPr>
              <w:t>In de afsluiting is het de bedoeling dat er gereflecteerd wordt door leerlingen en dat er een conclusie op het bord komt. Deze conclusie gebruik je de volgende keer. Bedoeling is dat de conclusie iets . Stel dus reflectieve vragen als: </w:t>
            </w:r>
          </w:p>
          <w:p w:rsidRPr="00B82041" w:rsidR="00B82041" w:rsidP="00B82041" w:rsidRDefault="00B82041" w14:paraId="3FF17FB9" w14:textId="1E154AA8">
            <w:pPr>
              <w:numPr>
                <w:ilvl w:val="0"/>
                <w:numId w:val="29"/>
              </w:numPr>
              <w:jc w:val="both"/>
              <w:rPr>
                <w:rFonts w:eastAsia="Verdana" w:cs="Verdana"/>
                <w:color w:val="000000" w:themeColor="text1"/>
                <w:szCs w:val="20"/>
              </w:rPr>
            </w:pPr>
            <w:r w:rsidRPr="00B82041">
              <w:rPr>
                <w:rFonts w:eastAsia="Verdana" w:cs="Verdana"/>
                <w:color w:val="000000" w:themeColor="text1"/>
                <w:szCs w:val="20"/>
              </w:rPr>
              <w:t>Wie gaf er twee rode kaarten in de eerste ronde? Hoe voelde jij je? </w:t>
            </w:r>
          </w:p>
          <w:p w:rsidRPr="00B82041" w:rsidR="00B82041" w:rsidP="00B82041" w:rsidRDefault="00B82041" w14:paraId="2EBDC0C3" w14:textId="31DDE460">
            <w:pPr>
              <w:numPr>
                <w:ilvl w:val="0"/>
                <w:numId w:val="30"/>
              </w:numPr>
              <w:jc w:val="both"/>
              <w:rPr>
                <w:rFonts w:eastAsia="Verdana" w:cs="Verdana"/>
                <w:color w:val="000000" w:themeColor="text1"/>
                <w:szCs w:val="20"/>
              </w:rPr>
            </w:pPr>
            <w:r w:rsidRPr="00B82041">
              <w:rPr>
                <w:rFonts w:eastAsia="Verdana" w:cs="Verdana"/>
                <w:color w:val="000000" w:themeColor="text1"/>
                <w:szCs w:val="20"/>
              </w:rPr>
              <w:t>Stel dat we belasting vrij laten</w:t>
            </w:r>
            <w:r>
              <w:rPr>
                <w:rFonts w:eastAsia="Verdana" w:cs="Verdana"/>
                <w:color w:val="000000" w:themeColor="text1"/>
                <w:szCs w:val="20"/>
              </w:rPr>
              <w:t>,</w:t>
            </w:r>
            <w:r w:rsidRPr="00B82041">
              <w:rPr>
                <w:rFonts w:eastAsia="Verdana" w:cs="Verdana"/>
                <w:color w:val="000000" w:themeColor="text1"/>
                <w:szCs w:val="20"/>
              </w:rPr>
              <w:t> hoe voel jij je dan? </w:t>
            </w:r>
          </w:p>
          <w:p w:rsidRPr="00B82041" w:rsidR="00B82041" w:rsidP="00B82041" w:rsidRDefault="00B82041" w14:paraId="4098C98A" w14:textId="77777777">
            <w:pPr>
              <w:numPr>
                <w:ilvl w:val="0"/>
                <w:numId w:val="31"/>
              </w:numPr>
              <w:jc w:val="both"/>
              <w:rPr>
                <w:rFonts w:eastAsia="Verdana" w:cs="Verdana"/>
                <w:color w:val="000000" w:themeColor="text1"/>
                <w:szCs w:val="20"/>
              </w:rPr>
            </w:pPr>
            <w:r w:rsidRPr="00B82041">
              <w:rPr>
                <w:rFonts w:eastAsia="Verdana" w:cs="Verdana"/>
                <w:color w:val="000000" w:themeColor="text1"/>
                <w:szCs w:val="20"/>
              </w:rPr>
              <w:t>In het spel kon de docent niet zien wat je inleverde. Leverde jij alleen ''rood” in als je dacht dat anderen het zouden merken? </w:t>
            </w:r>
          </w:p>
          <w:p w:rsidRPr="00DE1127" w:rsidR="00DE0349" w:rsidP="00ED4AF7" w:rsidRDefault="00B82041" w14:paraId="5E56E3EB" w14:textId="7483CCE4">
            <w:pPr>
              <w:numPr>
                <w:ilvl w:val="0"/>
                <w:numId w:val="32"/>
              </w:numPr>
              <w:jc w:val="both"/>
              <w:rPr>
                <w:rFonts w:eastAsia="Verdana" w:cs="Verdana"/>
                <w:color w:val="000000" w:themeColor="text1"/>
                <w:szCs w:val="20"/>
              </w:rPr>
            </w:pPr>
            <w:r w:rsidRPr="00B82041">
              <w:rPr>
                <w:rFonts w:eastAsia="Verdana" w:cs="Verdana"/>
                <w:color w:val="000000" w:themeColor="text1"/>
                <w:szCs w:val="20"/>
              </w:rPr>
              <w:lastRenderedPageBreak/>
              <w:t>Waarom is dit spel eigenlijk heel oneerlijk voor de mensen die altijd rood inlev</w:t>
            </w:r>
            <w:r w:rsidR="00DE1127">
              <w:rPr>
                <w:rFonts w:eastAsia="Verdana" w:cs="Verdana"/>
                <w:color w:val="000000" w:themeColor="text1"/>
                <w:szCs w:val="20"/>
              </w:rPr>
              <w:t>e</w:t>
            </w:r>
            <w:r w:rsidRPr="00B82041">
              <w:rPr>
                <w:rFonts w:eastAsia="Verdana" w:cs="Verdana"/>
                <w:color w:val="000000" w:themeColor="text1"/>
                <w:szCs w:val="20"/>
              </w:rPr>
              <w:t>ren?" </w:t>
            </w:r>
          </w:p>
        </w:tc>
      </w:tr>
      <w:tr w:rsidR="002F3290" w:rsidTr="6F000A7F" w14:paraId="6E8344C2" w14:textId="77777777">
        <w:trPr>
          <w:trHeight w:val="300"/>
        </w:trPr>
        <w:tc>
          <w:tcPr>
            <w:tcW w:w="1652" w:type="dxa"/>
            <w:tcBorders>
              <w:top w:val="single" w:color="auto" w:sz="8" w:space="0"/>
              <w:left w:val="single" w:color="auto" w:sz="8" w:space="0"/>
              <w:bottom w:val="single" w:color="auto" w:sz="8" w:space="0"/>
              <w:right w:val="single" w:color="auto" w:sz="8" w:space="0"/>
            </w:tcBorders>
            <w:shd w:val="clear" w:color="auto" w:fill="E8E8E8" w:themeFill="background2"/>
            <w:tcMar>
              <w:left w:w="108" w:type="dxa"/>
              <w:right w:w="108" w:type="dxa"/>
            </w:tcMar>
          </w:tcPr>
          <w:p w:rsidR="65CDA607" w:rsidP="65CDA607" w:rsidRDefault="65CDA607" w14:paraId="3337ABCA" w14:textId="037D4EBB">
            <w:pPr>
              <w:rPr>
                <w:rFonts w:eastAsia="Verdana" w:cs="Verdana"/>
                <w:color w:val="000000" w:themeColor="text1"/>
                <w:szCs w:val="20"/>
              </w:rPr>
            </w:pPr>
            <w:r w:rsidRPr="65CDA607">
              <w:rPr>
                <w:rFonts w:eastAsia="Verdana" w:cs="Verdana"/>
                <w:color w:val="000000" w:themeColor="text1"/>
                <w:szCs w:val="20"/>
              </w:rPr>
              <w:lastRenderedPageBreak/>
              <w:t>Bronnen, leer- en hulpmiddelen</w:t>
            </w:r>
          </w:p>
          <w:p w:rsidR="65CDA607" w:rsidP="65CDA607" w:rsidRDefault="65CDA607" w14:paraId="53C4DB9E" w14:textId="471BD97F">
            <w:pPr>
              <w:rPr>
                <w:rFonts w:eastAsia="Verdana" w:cs="Verdana"/>
                <w:color w:val="000000" w:themeColor="text1"/>
                <w:szCs w:val="20"/>
              </w:rPr>
            </w:pPr>
          </w:p>
        </w:tc>
        <w:tc>
          <w:tcPr>
            <w:tcW w:w="8263" w:type="dxa"/>
            <w:gridSpan w:val="5"/>
            <w:tcBorders>
              <w:top w:val="single" w:color="auto" w:sz="8" w:space="0"/>
              <w:left w:val="single" w:color="auto" w:sz="8" w:space="0"/>
              <w:bottom w:val="single" w:color="auto" w:sz="8" w:space="0"/>
              <w:right w:val="single" w:color="auto" w:sz="8" w:space="0"/>
            </w:tcBorders>
            <w:tcMar>
              <w:left w:w="108" w:type="dxa"/>
              <w:right w:w="108" w:type="dxa"/>
            </w:tcMar>
          </w:tcPr>
          <w:p w:rsidR="002F3290" w:rsidP="00B82041" w:rsidRDefault="00B82041" w14:paraId="68FF4BD3" w14:textId="77777777">
            <w:pPr>
              <w:jc w:val="both"/>
              <w:rPr>
                <w:szCs w:val="20"/>
              </w:rPr>
            </w:pPr>
            <w:r w:rsidR="5AE309BD">
              <w:rPr/>
              <w:t>Een Skip-Bo-spel</w:t>
            </w:r>
          </w:p>
          <w:p w:rsidR="67EB0378" w:rsidP="6F000A7F" w:rsidRDefault="67EB0378" w14:paraId="38447701" w14:textId="2F4E10F8">
            <w:pPr>
              <w:jc w:val="both"/>
            </w:pPr>
            <w:r w:rsidR="67EB0378">
              <w:rPr/>
              <w:t>Opbrengstenkaart voor elke leerling (zie bijlage)</w:t>
            </w:r>
          </w:p>
          <w:p w:rsidR="009D5BBF" w:rsidP="00B82041" w:rsidRDefault="009D5BBF" w14:paraId="76831070" w14:textId="77777777">
            <w:pPr>
              <w:jc w:val="both"/>
              <w:rPr>
                <w:szCs w:val="20"/>
              </w:rPr>
            </w:pPr>
          </w:p>
          <w:p w:rsidRPr="009D5BBF" w:rsidR="009D5BBF" w:rsidP="009D5BBF" w:rsidRDefault="009D5BBF" w14:paraId="2C1857B6" w14:textId="77777777">
            <w:pPr>
              <w:jc w:val="both"/>
              <w:rPr>
                <w:szCs w:val="20"/>
              </w:rPr>
            </w:pPr>
            <w:hyperlink w:tgtFrame="_blank" w:history="1" r:id="rId8">
              <w:r w:rsidRPr="009D5BBF">
                <w:rPr>
                  <w:rStyle w:val="Hyperlink"/>
                  <w:szCs w:val="20"/>
                </w:rPr>
                <w:t>Collectieve goederen - Economielokaal</w:t>
              </w:r>
            </w:hyperlink>
            <w:r w:rsidRPr="009D5BBF">
              <w:rPr>
                <w:szCs w:val="20"/>
              </w:rPr>
              <w:t> </w:t>
            </w:r>
          </w:p>
          <w:p w:rsidRPr="009D5BBF" w:rsidR="009D5BBF" w:rsidP="009D5BBF" w:rsidRDefault="009D5BBF" w14:paraId="3CE9A155" w14:textId="77777777">
            <w:pPr>
              <w:jc w:val="both"/>
              <w:rPr>
                <w:szCs w:val="20"/>
              </w:rPr>
            </w:pPr>
            <w:hyperlink w:tgtFrame="_blank" w:history="1" r:id="rId9">
              <w:r w:rsidRPr="009D5BBF">
                <w:rPr>
                  <w:rStyle w:val="Hyperlink"/>
                  <w:szCs w:val="20"/>
                </w:rPr>
                <w:t>Collectieve goederenspel | Landelijk Expertisecentrum Economie en Handel</w:t>
              </w:r>
            </w:hyperlink>
            <w:r w:rsidRPr="009D5BBF">
              <w:rPr>
                <w:szCs w:val="20"/>
              </w:rPr>
              <w:t> </w:t>
            </w:r>
          </w:p>
          <w:p w:rsidRPr="00B82041" w:rsidR="009D5BBF" w:rsidP="00B82041" w:rsidRDefault="009D5BBF" w14:paraId="00022CF4" w14:textId="07AA944D">
            <w:pPr>
              <w:jc w:val="both"/>
              <w:rPr>
                <w:szCs w:val="20"/>
              </w:rPr>
            </w:pPr>
          </w:p>
        </w:tc>
      </w:tr>
      <w:tr w:rsidRPr="00D4784F" w:rsidR="002F3290" w:rsidTr="6F000A7F" w14:paraId="2362D7C1" w14:textId="77777777">
        <w:trPr>
          <w:trHeight w:val="300"/>
        </w:trPr>
        <w:tc>
          <w:tcPr>
            <w:tcW w:w="9915" w:type="dxa"/>
            <w:gridSpan w:val="6"/>
            <w:tcBorders>
              <w:top w:val="single" w:color="auto" w:sz="8" w:space="0"/>
              <w:left w:val="single" w:color="auto" w:sz="8" w:space="0"/>
              <w:bottom w:val="single" w:color="auto" w:sz="8" w:space="0"/>
            </w:tcBorders>
            <w:shd w:val="clear" w:color="auto" w:fill="E8E8E8" w:themeFill="background2"/>
            <w:tcMar>
              <w:left w:w="108" w:type="dxa"/>
              <w:right w:w="108" w:type="dxa"/>
            </w:tcMar>
          </w:tcPr>
          <w:p w:rsidR="6DF4AB78" w:rsidP="65CDA607" w:rsidRDefault="6DF4AB78" w14:paraId="144A00C2" w14:textId="77777777">
            <w:pPr>
              <w:jc w:val="center"/>
              <w:rPr>
                <w:rFonts w:eastAsia="Verdana" w:cs="Verdana"/>
                <w:i/>
                <w:iCs/>
                <w:color w:val="000000" w:themeColor="text1"/>
                <w:sz w:val="18"/>
                <w:szCs w:val="18"/>
              </w:rPr>
            </w:pPr>
            <w:r w:rsidRPr="65CDA607">
              <w:rPr>
                <w:rFonts w:eastAsia="Verdana" w:cs="Verdana"/>
                <w:i/>
                <w:iCs/>
                <w:color w:val="000000" w:themeColor="text1"/>
                <w:sz w:val="18"/>
                <w:szCs w:val="18"/>
              </w:rPr>
              <w:t>Deze les is ontworpen op basis van de didactische diamant.</w:t>
            </w:r>
          </w:p>
          <w:p w:rsidR="6DF4AB78" w:rsidP="65CDA607" w:rsidRDefault="6DF4AB78" w14:paraId="5B6784EF" w14:textId="77777777">
            <w:pPr>
              <w:jc w:val="center"/>
              <w:rPr>
                <w:rFonts w:eastAsia="Verdana" w:cs="Verdana"/>
                <w:i/>
                <w:iCs/>
                <w:color w:val="000000" w:themeColor="text1"/>
                <w:sz w:val="16"/>
                <w:szCs w:val="16"/>
              </w:rPr>
            </w:pPr>
            <w:r w:rsidRPr="65CDA607">
              <w:rPr>
                <w:rFonts w:eastAsia="Verdana" w:cs="Verdana"/>
                <w:i/>
                <w:iCs/>
                <w:color w:val="000000" w:themeColor="text1"/>
                <w:sz w:val="18"/>
                <w:szCs w:val="18"/>
              </w:rPr>
              <w:t>Onderzoekscentrum Driestar educatief Gouda.</w:t>
            </w:r>
          </w:p>
          <w:p w:rsidR="6DF4AB78" w:rsidP="65CDA607" w:rsidRDefault="6DF4AB78" w14:paraId="5A33AF4B" w14:textId="77777777">
            <w:pPr>
              <w:jc w:val="center"/>
              <w:rPr>
                <w:rFonts w:eastAsia="Verdana" w:cs="Verdana"/>
                <w:sz w:val="18"/>
                <w:szCs w:val="18"/>
                <w:u w:val="single"/>
              </w:rPr>
            </w:pPr>
            <w:r w:rsidRPr="65CDA607">
              <w:rPr>
                <w:rFonts w:eastAsia="Verdana" w:cs="Verdana"/>
                <w:i/>
                <w:iCs/>
                <w:color w:val="000000" w:themeColor="text1"/>
                <w:sz w:val="18"/>
                <w:szCs w:val="18"/>
              </w:rPr>
              <w:t>Verspreiding toegestaan indien de bron vermeld wordt.</w:t>
            </w:r>
          </w:p>
        </w:tc>
      </w:tr>
    </w:tbl>
    <w:p w:rsidR="002F3290" w:rsidP="002F3290" w:rsidRDefault="002F3290" w14:paraId="21FBC515" w14:textId="77777777"/>
    <w:p w:rsidR="00053A98" w:rsidRDefault="00053A98" w14:paraId="003D5520" w14:textId="77777777"/>
    <w:sectPr w:rsidR="00053A98" w:rsidSect="002F3290">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F962C73A"/>
    <w:lvl w:ilvl="0">
      <w:numFmt w:val="bullet"/>
      <w:lvlText w:val=""/>
      <w:lvlJc w:val="left"/>
      <w:pPr>
        <w:ind w:left="720" w:hanging="360"/>
      </w:pPr>
      <w:rPr>
        <w:rFonts w:hint="default" w:ascii="Symbol" w:hAnsi="Symbol" w:cs="Symbol"/>
      </w:rPr>
    </w:lvl>
    <w:lvl w:ilvl="1">
      <w:numFmt w:val="bullet"/>
      <w:lvlText w:val="o"/>
      <w:lvlJc w:val="left"/>
      <w:pPr>
        <w:ind w:left="1440" w:hanging="360"/>
      </w:pPr>
      <w:rPr>
        <w:rFonts w:hint="default" w:ascii="Courier New" w:hAnsi="Courier New" w:cs="Courier New"/>
      </w:rPr>
    </w:lvl>
    <w:lvl w:ilvl="2">
      <w:numFmt w:val="bullet"/>
      <w:lvlText w:val=""/>
      <w:lvlJc w:val="left"/>
      <w:pPr>
        <w:ind w:left="2160" w:hanging="360"/>
      </w:pPr>
      <w:rPr>
        <w:rFonts w:hint="default" w:ascii="Wingdings" w:hAnsi="Wingdings" w:cs="Wingdings"/>
      </w:rPr>
    </w:lvl>
    <w:lvl w:ilvl="3">
      <w:numFmt w:val="bullet"/>
      <w:lvlText w:val=""/>
      <w:lvlJc w:val="left"/>
      <w:pPr>
        <w:ind w:left="2880" w:hanging="360"/>
      </w:pPr>
      <w:rPr>
        <w:rFonts w:hint="default" w:ascii="Symbol" w:hAnsi="Symbol" w:cs="Symbol"/>
      </w:rPr>
    </w:lvl>
    <w:lvl w:ilvl="4">
      <w:numFmt w:val="bullet"/>
      <w:lvlText w:val="o"/>
      <w:lvlJc w:val="left"/>
      <w:pPr>
        <w:ind w:left="3600" w:hanging="360"/>
      </w:pPr>
      <w:rPr>
        <w:rFonts w:hint="default" w:ascii="Courier New" w:hAnsi="Courier New" w:cs="Courier New"/>
      </w:rPr>
    </w:lvl>
    <w:lvl w:ilvl="5">
      <w:numFmt w:val="bullet"/>
      <w:lvlText w:val=""/>
      <w:lvlJc w:val="left"/>
      <w:pPr>
        <w:ind w:left="4320" w:hanging="360"/>
      </w:pPr>
      <w:rPr>
        <w:rFonts w:hint="default" w:ascii="Wingdings" w:hAnsi="Wingdings" w:cs="Wingdings"/>
      </w:rPr>
    </w:lvl>
    <w:lvl w:ilvl="6">
      <w:numFmt w:val="bullet"/>
      <w:lvlText w:val=""/>
      <w:lvlJc w:val="left"/>
      <w:pPr>
        <w:ind w:left="5040" w:hanging="360"/>
      </w:pPr>
      <w:rPr>
        <w:rFonts w:hint="default" w:ascii="Symbol" w:hAnsi="Symbol" w:cs="Symbol"/>
      </w:rPr>
    </w:lvl>
    <w:lvl w:ilvl="7">
      <w:numFmt w:val="bullet"/>
      <w:lvlText w:val="o"/>
      <w:lvlJc w:val="left"/>
      <w:pPr>
        <w:ind w:left="5760" w:hanging="360"/>
      </w:pPr>
      <w:rPr>
        <w:rFonts w:hint="default" w:ascii="Courier New" w:hAnsi="Courier New" w:cs="Courier New"/>
      </w:rPr>
    </w:lvl>
    <w:lvl w:ilvl="8">
      <w:numFmt w:val="bullet"/>
      <w:lvlText w:val=""/>
      <w:lvlJc w:val="left"/>
      <w:pPr>
        <w:ind w:left="6480" w:hanging="360"/>
      </w:pPr>
      <w:rPr>
        <w:rFonts w:hint="default" w:ascii="Wingdings" w:hAnsi="Wingdings" w:cs="Wingdings"/>
      </w:rPr>
    </w:lvl>
  </w:abstractNum>
  <w:abstractNum w:abstractNumId="1" w15:restartNumberingAfterBreak="0">
    <w:nsid w:val="033B1EA0"/>
    <w:multiLevelType w:val="multilevel"/>
    <w:tmpl w:val="439657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3C71301"/>
    <w:multiLevelType w:val="hybridMultilevel"/>
    <w:tmpl w:val="9C8E9314"/>
    <w:lvl w:ilvl="0" w:tplc="2B70B75C">
      <w:numFmt w:val="bullet"/>
      <w:lvlText w:val="-"/>
      <w:lvlJc w:val="left"/>
      <w:pPr>
        <w:ind w:left="360" w:hanging="360"/>
      </w:pPr>
      <w:rPr>
        <w:rFonts w:hint="default" w:ascii="Aptos" w:hAnsi="Aptos" w:eastAsiaTheme="minorHAnsi" w:cstheme="minorBidi"/>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3" w15:restartNumberingAfterBreak="0">
    <w:nsid w:val="047B0A56"/>
    <w:multiLevelType w:val="multilevel"/>
    <w:tmpl w:val="59B010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06731A5D"/>
    <w:multiLevelType w:val="multilevel"/>
    <w:tmpl w:val="455E96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108735A7"/>
    <w:multiLevelType w:val="multilevel"/>
    <w:tmpl w:val="F75069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13112726"/>
    <w:multiLevelType w:val="hybridMultilevel"/>
    <w:tmpl w:val="7136AFE4"/>
    <w:lvl w:ilvl="0" w:tplc="FF0CFC44">
      <w:numFmt w:val="bullet"/>
      <w:lvlText w:val="•"/>
      <w:lvlJc w:val="left"/>
      <w:pPr>
        <w:ind w:left="720" w:hanging="360"/>
      </w:pPr>
      <w:rPr>
        <w:rFonts w:hint="default" w:ascii="Verdana" w:hAnsi="Verdana" w:cs="Times New Roman"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7" w15:restartNumberingAfterBreak="0">
    <w:nsid w:val="158A7986"/>
    <w:multiLevelType w:val="hybridMultilevel"/>
    <w:tmpl w:val="D83055F2"/>
    <w:lvl w:ilvl="0" w:tplc="2B70B75C">
      <w:numFmt w:val="bullet"/>
      <w:lvlText w:val="-"/>
      <w:lvlJc w:val="left"/>
      <w:pPr>
        <w:ind w:left="360" w:hanging="360"/>
      </w:pPr>
      <w:rPr>
        <w:rFonts w:hint="default" w:ascii="Aptos" w:hAnsi="Aptos" w:eastAsiaTheme="minorHAnsi" w:cstheme="minorBidi"/>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8" w15:restartNumberingAfterBreak="0">
    <w:nsid w:val="17071C0F"/>
    <w:multiLevelType w:val="multilevel"/>
    <w:tmpl w:val="5A7832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18A66104"/>
    <w:multiLevelType w:val="multilevel"/>
    <w:tmpl w:val="4BF20C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26647B16"/>
    <w:multiLevelType w:val="hybridMultilevel"/>
    <w:tmpl w:val="7B12EC68"/>
    <w:lvl w:ilvl="0" w:tplc="2B70B75C">
      <w:numFmt w:val="bullet"/>
      <w:lvlText w:val="-"/>
      <w:lvlJc w:val="left"/>
      <w:pPr>
        <w:ind w:left="360" w:hanging="360"/>
      </w:pPr>
      <w:rPr>
        <w:rFonts w:hint="default" w:ascii="Aptos" w:hAnsi="Aptos" w:eastAsiaTheme="minorHAnsi" w:cstheme="minorBidi"/>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1" w15:restartNumberingAfterBreak="0">
    <w:nsid w:val="2B115CA0"/>
    <w:multiLevelType w:val="hybridMultilevel"/>
    <w:tmpl w:val="0BC040C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DE61D03"/>
    <w:multiLevelType w:val="multilevel"/>
    <w:tmpl w:val="40FEC3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34E31567"/>
    <w:multiLevelType w:val="hybridMultilevel"/>
    <w:tmpl w:val="7840A140"/>
    <w:lvl w:ilvl="0" w:tplc="71F653D0">
      <w:numFmt w:val="bullet"/>
      <w:lvlText w:val="•"/>
      <w:lvlJc w:val="left"/>
      <w:pPr>
        <w:ind w:left="1068" w:hanging="708"/>
      </w:pPr>
      <w:rPr>
        <w:rFonts w:hint="default" w:ascii="Verdana" w:hAnsi="Verdana" w:eastAsia="Verdana" w:cs="Verdana"/>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4" w15:restartNumberingAfterBreak="0">
    <w:nsid w:val="37E91319"/>
    <w:multiLevelType w:val="hybridMultilevel"/>
    <w:tmpl w:val="B0AAE54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5" w15:restartNumberingAfterBreak="0">
    <w:nsid w:val="3F014E23"/>
    <w:multiLevelType w:val="hybridMultilevel"/>
    <w:tmpl w:val="63460C6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5202BAC"/>
    <w:multiLevelType w:val="multilevel"/>
    <w:tmpl w:val="517EC4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487F77C2"/>
    <w:multiLevelType w:val="hybridMultilevel"/>
    <w:tmpl w:val="DD9C6302"/>
    <w:lvl w:ilvl="0" w:tplc="71F653D0">
      <w:numFmt w:val="bullet"/>
      <w:lvlText w:val="•"/>
      <w:lvlJc w:val="left"/>
      <w:pPr>
        <w:ind w:left="1068" w:hanging="708"/>
      </w:pPr>
      <w:rPr>
        <w:rFonts w:hint="default" w:ascii="Verdana" w:hAnsi="Verdana" w:eastAsia="Verdana" w:cs="Verdana"/>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8" w15:restartNumberingAfterBreak="0">
    <w:nsid w:val="4B5F35A0"/>
    <w:multiLevelType w:val="multilevel"/>
    <w:tmpl w:val="FA54FE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4B6C2265"/>
    <w:multiLevelType w:val="hybridMultilevel"/>
    <w:tmpl w:val="3F80938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02D244C"/>
    <w:multiLevelType w:val="multilevel"/>
    <w:tmpl w:val="473E62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56FD5F3C"/>
    <w:multiLevelType w:val="hybridMultilevel"/>
    <w:tmpl w:val="2668C95A"/>
    <w:lvl w:ilvl="0" w:tplc="F386F372">
      <w:numFmt w:val="bullet"/>
      <w:lvlText w:val="•"/>
      <w:lvlJc w:val="left"/>
      <w:pPr>
        <w:ind w:left="1068" w:hanging="708"/>
      </w:pPr>
      <w:rPr>
        <w:rFonts w:hint="default" w:ascii="Verdana" w:hAnsi="Verdana" w:eastAsia="Verdana" w:cs="Verdana"/>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2" w15:restartNumberingAfterBreak="0">
    <w:nsid w:val="57AE7EBB"/>
    <w:multiLevelType w:val="multilevel"/>
    <w:tmpl w:val="3A868C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7D2E54A"/>
    <w:multiLevelType w:val="hybridMultilevel"/>
    <w:tmpl w:val="C338F66C"/>
    <w:lvl w:ilvl="0" w:tplc="50BE16A0">
      <w:start w:val="1"/>
      <w:numFmt w:val="bullet"/>
      <w:lvlText w:val=""/>
      <w:lvlJc w:val="left"/>
      <w:pPr>
        <w:ind w:left="720" w:hanging="360"/>
      </w:pPr>
      <w:rPr>
        <w:rFonts w:hint="default" w:ascii="Symbol" w:hAnsi="Symbol"/>
      </w:rPr>
    </w:lvl>
    <w:lvl w:ilvl="1" w:tplc="382A1242">
      <w:start w:val="1"/>
      <w:numFmt w:val="bullet"/>
      <w:lvlText w:val="o"/>
      <w:lvlJc w:val="left"/>
      <w:pPr>
        <w:ind w:left="1440" w:hanging="360"/>
      </w:pPr>
      <w:rPr>
        <w:rFonts w:hint="default" w:ascii="Courier New" w:hAnsi="Courier New"/>
      </w:rPr>
    </w:lvl>
    <w:lvl w:ilvl="2" w:tplc="F028E926">
      <w:start w:val="1"/>
      <w:numFmt w:val="bullet"/>
      <w:lvlText w:val=""/>
      <w:lvlJc w:val="left"/>
      <w:pPr>
        <w:ind w:left="2160" w:hanging="360"/>
      </w:pPr>
      <w:rPr>
        <w:rFonts w:hint="default" w:ascii="Wingdings" w:hAnsi="Wingdings"/>
      </w:rPr>
    </w:lvl>
    <w:lvl w:ilvl="3" w:tplc="1444BCE0">
      <w:start w:val="1"/>
      <w:numFmt w:val="bullet"/>
      <w:lvlText w:val=""/>
      <w:lvlJc w:val="left"/>
      <w:pPr>
        <w:ind w:left="2880" w:hanging="360"/>
      </w:pPr>
      <w:rPr>
        <w:rFonts w:hint="default" w:ascii="Symbol" w:hAnsi="Symbol"/>
      </w:rPr>
    </w:lvl>
    <w:lvl w:ilvl="4" w:tplc="68C48122">
      <w:start w:val="1"/>
      <w:numFmt w:val="bullet"/>
      <w:lvlText w:val="o"/>
      <w:lvlJc w:val="left"/>
      <w:pPr>
        <w:ind w:left="3600" w:hanging="360"/>
      </w:pPr>
      <w:rPr>
        <w:rFonts w:hint="default" w:ascii="Courier New" w:hAnsi="Courier New"/>
      </w:rPr>
    </w:lvl>
    <w:lvl w:ilvl="5" w:tplc="644C2114">
      <w:start w:val="1"/>
      <w:numFmt w:val="bullet"/>
      <w:lvlText w:val=""/>
      <w:lvlJc w:val="left"/>
      <w:pPr>
        <w:ind w:left="4320" w:hanging="360"/>
      </w:pPr>
      <w:rPr>
        <w:rFonts w:hint="default" w:ascii="Wingdings" w:hAnsi="Wingdings"/>
      </w:rPr>
    </w:lvl>
    <w:lvl w:ilvl="6" w:tplc="57FCD5A6">
      <w:start w:val="1"/>
      <w:numFmt w:val="bullet"/>
      <w:lvlText w:val=""/>
      <w:lvlJc w:val="left"/>
      <w:pPr>
        <w:ind w:left="5040" w:hanging="360"/>
      </w:pPr>
      <w:rPr>
        <w:rFonts w:hint="default" w:ascii="Symbol" w:hAnsi="Symbol"/>
      </w:rPr>
    </w:lvl>
    <w:lvl w:ilvl="7" w:tplc="F2C409E8">
      <w:start w:val="1"/>
      <w:numFmt w:val="bullet"/>
      <w:lvlText w:val="o"/>
      <w:lvlJc w:val="left"/>
      <w:pPr>
        <w:ind w:left="5760" w:hanging="360"/>
      </w:pPr>
      <w:rPr>
        <w:rFonts w:hint="default" w:ascii="Courier New" w:hAnsi="Courier New"/>
      </w:rPr>
    </w:lvl>
    <w:lvl w:ilvl="8" w:tplc="84B816BC">
      <w:start w:val="1"/>
      <w:numFmt w:val="bullet"/>
      <w:lvlText w:val=""/>
      <w:lvlJc w:val="left"/>
      <w:pPr>
        <w:ind w:left="6480" w:hanging="360"/>
      </w:pPr>
      <w:rPr>
        <w:rFonts w:hint="default" w:ascii="Wingdings" w:hAnsi="Wingdings"/>
      </w:rPr>
    </w:lvl>
  </w:abstractNum>
  <w:abstractNum w:abstractNumId="24" w15:restartNumberingAfterBreak="0">
    <w:nsid w:val="57EF2F9B"/>
    <w:multiLevelType w:val="multilevel"/>
    <w:tmpl w:val="EDCAE1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5CF85E3A"/>
    <w:multiLevelType w:val="hybridMultilevel"/>
    <w:tmpl w:val="2AB486B2"/>
    <w:lvl w:ilvl="0" w:tplc="D5CEEFB2">
      <w:numFmt w:val="bullet"/>
      <w:lvlText w:val="•"/>
      <w:lvlJc w:val="left"/>
      <w:pPr>
        <w:ind w:left="1068" w:hanging="708"/>
      </w:pPr>
      <w:rPr>
        <w:rFonts w:hint="default" w:ascii="Verdana" w:hAnsi="Verdana" w:eastAsia="Verdana" w:cs="Verdana"/>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6" w15:restartNumberingAfterBreak="0">
    <w:nsid w:val="61217F95"/>
    <w:multiLevelType w:val="multilevel"/>
    <w:tmpl w:val="AF7CD2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63F3216B"/>
    <w:multiLevelType w:val="hybridMultilevel"/>
    <w:tmpl w:val="64405BE8"/>
    <w:lvl w:ilvl="0" w:tplc="2B70B75C">
      <w:numFmt w:val="bullet"/>
      <w:lvlText w:val="-"/>
      <w:lvlJc w:val="left"/>
      <w:pPr>
        <w:ind w:left="360" w:hanging="360"/>
      </w:pPr>
      <w:rPr>
        <w:rFonts w:hint="default" w:ascii="Aptos" w:hAnsi="Aptos" w:eastAsiaTheme="minorHAnsi" w:cstheme="minorBidi"/>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8" w15:restartNumberingAfterBreak="0">
    <w:nsid w:val="6869633A"/>
    <w:multiLevelType w:val="hybridMultilevel"/>
    <w:tmpl w:val="812854B6"/>
    <w:lvl w:ilvl="0" w:tplc="378C768E">
      <w:start w:val="1"/>
      <w:numFmt w:val="bullet"/>
      <w:lvlText w:val="-"/>
      <w:lvlJc w:val="left"/>
      <w:pPr>
        <w:ind w:left="720" w:hanging="360"/>
      </w:pPr>
      <w:rPr>
        <w:rFonts w:hint="default" w:ascii="Aptos" w:hAnsi="Aptos"/>
      </w:rPr>
    </w:lvl>
    <w:lvl w:ilvl="1" w:tplc="AD144644">
      <w:start w:val="1"/>
      <w:numFmt w:val="bullet"/>
      <w:lvlText w:val="o"/>
      <w:lvlJc w:val="left"/>
      <w:pPr>
        <w:ind w:left="1440" w:hanging="360"/>
      </w:pPr>
      <w:rPr>
        <w:rFonts w:hint="default" w:ascii="Courier New" w:hAnsi="Courier New"/>
      </w:rPr>
    </w:lvl>
    <w:lvl w:ilvl="2" w:tplc="ECAC0B64">
      <w:start w:val="1"/>
      <w:numFmt w:val="bullet"/>
      <w:lvlText w:val=""/>
      <w:lvlJc w:val="left"/>
      <w:pPr>
        <w:ind w:left="2160" w:hanging="360"/>
      </w:pPr>
      <w:rPr>
        <w:rFonts w:hint="default" w:ascii="Wingdings" w:hAnsi="Wingdings"/>
      </w:rPr>
    </w:lvl>
    <w:lvl w:ilvl="3" w:tplc="7B063564">
      <w:start w:val="1"/>
      <w:numFmt w:val="bullet"/>
      <w:lvlText w:val=""/>
      <w:lvlJc w:val="left"/>
      <w:pPr>
        <w:ind w:left="2880" w:hanging="360"/>
      </w:pPr>
      <w:rPr>
        <w:rFonts w:hint="default" w:ascii="Symbol" w:hAnsi="Symbol"/>
      </w:rPr>
    </w:lvl>
    <w:lvl w:ilvl="4" w:tplc="C7CEDC50">
      <w:start w:val="1"/>
      <w:numFmt w:val="bullet"/>
      <w:lvlText w:val="o"/>
      <w:lvlJc w:val="left"/>
      <w:pPr>
        <w:ind w:left="3600" w:hanging="360"/>
      </w:pPr>
      <w:rPr>
        <w:rFonts w:hint="default" w:ascii="Courier New" w:hAnsi="Courier New"/>
      </w:rPr>
    </w:lvl>
    <w:lvl w:ilvl="5" w:tplc="9742506E">
      <w:start w:val="1"/>
      <w:numFmt w:val="bullet"/>
      <w:lvlText w:val=""/>
      <w:lvlJc w:val="left"/>
      <w:pPr>
        <w:ind w:left="4320" w:hanging="360"/>
      </w:pPr>
      <w:rPr>
        <w:rFonts w:hint="default" w:ascii="Wingdings" w:hAnsi="Wingdings"/>
      </w:rPr>
    </w:lvl>
    <w:lvl w:ilvl="6" w:tplc="000E949E">
      <w:start w:val="1"/>
      <w:numFmt w:val="bullet"/>
      <w:lvlText w:val=""/>
      <w:lvlJc w:val="left"/>
      <w:pPr>
        <w:ind w:left="5040" w:hanging="360"/>
      </w:pPr>
      <w:rPr>
        <w:rFonts w:hint="default" w:ascii="Symbol" w:hAnsi="Symbol"/>
      </w:rPr>
    </w:lvl>
    <w:lvl w:ilvl="7" w:tplc="D99A70C6">
      <w:start w:val="1"/>
      <w:numFmt w:val="bullet"/>
      <w:lvlText w:val="o"/>
      <w:lvlJc w:val="left"/>
      <w:pPr>
        <w:ind w:left="5760" w:hanging="360"/>
      </w:pPr>
      <w:rPr>
        <w:rFonts w:hint="default" w:ascii="Courier New" w:hAnsi="Courier New"/>
      </w:rPr>
    </w:lvl>
    <w:lvl w:ilvl="8" w:tplc="E9D65FFC">
      <w:start w:val="1"/>
      <w:numFmt w:val="bullet"/>
      <w:lvlText w:val=""/>
      <w:lvlJc w:val="left"/>
      <w:pPr>
        <w:ind w:left="6480" w:hanging="360"/>
      </w:pPr>
      <w:rPr>
        <w:rFonts w:hint="default" w:ascii="Wingdings" w:hAnsi="Wingdings"/>
      </w:rPr>
    </w:lvl>
  </w:abstractNum>
  <w:abstractNum w:abstractNumId="29" w15:restartNumberingAfterBreak="0">
    <w:nsid w:val="68B70481"/>
    <w:multiLevelType w:val="hybridMultilevel"/>
    <w:tmpl w:val="ACEAFBA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6B305C06"/>
    <w:multiLevelType w:val="multilevel"/>
    <w:tmpl w:val="397A7EE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CC10433"/>
    <w:multiLevelType w:val="hybridMultilevel"/>
    <w:tmpl w:val="8ADEDD1C"/>
    <w:lvl w:ilvl="0" w:tplc="2B70B75C">
      <w:numFmt w:val="bullet"/>
      <w:lvlText w:val="-"/>
      <w:lvlJc w:val="left"/>
      <w:pPr>
        <w:ind w:left="360" w:hanging="360"/>
      </w:pPr>
      <w:rPr>
        <w:rFonts w:hint="default" w:ascii="Aptos" w:hAnsi="Aptos" w:eastAsiaTheme="minorHAnsi" w:cstheme="minorBidi"/>
      </w:rPr>
    </w:lvl>
    <w:lvl w:ilvl="1" w:tplc="04130003">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32" w15:restartNumberingAfterBreak="0">
    <w:nsid w:val="761F5A6A"/>
    <w:multiLevelType w:val="hybridMultilevel"/>
    <w:tmpl w:val="C47EC246"/>
    <w:lvl w:ilvl="0" w:tplc="2B70B75C">
      <w:numFmt w:val="bullet"/>
      <w:lvlText w:val="-"/>
      <w:lvlJc w:val="left"/>
      <w:pPr>
        <w:ind w:left="360" w:hanging="360"/>
      </w:pPr>
      <w:rPr>
        <w:rFonts w:hint="default" w:ascii="Aptos" w:hAnsi="Aptos" w:eastAsiaTheme="minorHAnsi" w:cstheme="minorBidi"/>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33" w15:restartNumberingAfterBreak="0">
    <w:nsid w:val="764A4471"/>
    <w:multiLevelType w:val="hybridMultilevel"/>
    <w:tmpl w:val="CB5ADD66"/>
    <w:lvl w:ilvl="0" w:tplc="8B84F2EC">
      <w:numFmt w:val="bullet"/>
      <w:lvlText w:val="-"/>
      <w:lvlJc w:val="left"/>
      <w:pPr>
        <w:ind w:left="720" w:hanging="360"/>
      </w:pPr>
      <w:rPr>
        <w:rFonts w:hint="default" w:ascii="Verdana" w:hAnsi="Verdana" w:cs="Times New Roman"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4" w15:restartNumberingAfterBreak="0">
    <w:nsid w:val="7F4B280B"/>
    <w:multiLevelType w:val="hybridMultilevel"/>
    <w:tmpl w:val="665C4E56"/>
    <w:lvl w:ilvl="0" w:tplc="D9F8C1CC">
      <w:start w:val="7"/>
      <w:numFmt w:val="bullet"/>
      <w:lvlText w:val="-"/>
      <w:lvlJc w:val="left"/>
      <w:pPr>
        <w:ind w:left="720" w:hanging="360"/>
      </w:pPr>
      <w:rPr>
        <w:rFonts w:hint="default" w:ascii="Verdana" w:hAnsi="Verdana" w:eastAsia="Verdana" w:cs="Verdana"/>
        <w:color w:val="000000" w:themeColor="text1"/>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5" w15:restartNumberingAfterBreak="0">
    <w:nsid w:val="7F5D6B47"/>
    <w:multiLevelType w:val="multilevel"/>
    <w:tmpl w:val="9F6095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682507009">
    <w:abstractNumId w:val="28"/>
  </w:num>
  <w:num w:numId="2" w16cid:durableId="196545701">
    <w:abstractNumId w:val="23"/>
  </w:num>
  <w:num w:numId="3" w16cid:durableId="1102067118">
    <w:abstractNumId w:val="0"/>
  </w:num>
  <w:num w:numId="4" w16cid:durableId="1421637275">
    <w:abstractNumId w:val="21"/>
  </w:num>
  <w:num w:numId="5" w16cid:durableId="1561402748">
    <w:abstractNumId w:val="33"/>
  </w:num>
  <w:num w:numId="6" w16cid:durableId="1609039920">
    <w:abstractNumId w:val="25"/>
  </w:num>
  <w:num w:numId="7" w16cid:durableId="1657956940">
    <w:abstractNumId w:val="35"/>
  </w:num>
  <w:num w:numId="8" w16cid:durableId="1730883834">
    <w:abstractNumId w:val="13"/>
  </w:num>
  <w:num w:numId="9" w16cid:durableId="1749306292">
    <w:abstractNumId w:val="2"/>
  </w:num>
  <w:num w:numId="10" w16cid:durableId="1806894382">
    <w:abstractNumId w:val="29"/>
  </w:num>
  <w:num w:numId="11" w16cid:durableId="1817798812">
    <w:abstractNumId w:val="6"/>
  </w:num>
  <w:num w:numId="12" w16cid:durableId="1843546359">
    <w:abstractNumId w:val="32"/>
  </w:num>
  <w:num w:numId="13" w16cid:durableId="1965117098">
    <w:abstractNumId w:val="10"/>
  </w:num>
  <w:num w:numId="14" w16cid:durableId="249697967">
    <w:abstractNumId w:val="34"/>
  </w:num>
  <w:num w:numId="15" w16cid:durableId="457840955">
    <w:abstractNumId w:val="15"/>
  </w:num>
  <w:num w:numId="16" w16cid:durableId="483543933">
    <w:abstractNumId w:val="17"/>
  </w:num>
  <w:num w:numId="17" w16cid:durableId="506675825">
    <w:abstractNumId w:val="19"/>
  </w:num>
  <w:num w:numId="18" w16cid:durableId="683286456">
    <w:abstractNumId w:val="7"/>
  </w:num>
  <w:num w:numId="19" w16cid:durableId="815151063">
    <w:abstractNumId w:val="31"/>
  </w:num>
  <w:num w:numId="20" w16cid:durableId="980111584">
    <w:abstractNumId w:val="27"/>
  </w:num>
  <w:num w:numId="21" w16cid:durableId="850030762">
    <w:abstractNumId w:val="5"/>
  </w:num>
  <w:num w:numId="22" w16cid:durableId="1685548254">
    <w:abstractNumId w:val="1"/>
  </w:num>
  <w:num w:numId="23" w16cid:durableId="105733115">
    <w:abstractNumId w:val="20"/>
  </w:num>
  <w:num w:numId="24" w16cid:durableId="1479877904">
    <w:abstractNumId w:val="4"/>
  </w:num>
  <w:num w:numId="25" w16cid:durableId="623730091">
    <w:abstractNumId w:val="3"/>
  </w:num>
  <w:num w:numId="26" w16cid:durableId="1593200219">
    <w:abstractNumId w:val="16"/>
  </w:num>
  <w:num w:numId="27" w16cid:durableId="306277708">
    <w:abstractNumId w:val="12"/>
  </w:num>
  <w:num w:numId="28" w16cid:durableId="1177116686">
    <w:abstractNumId w:val="24"/>
  </w:num>
  <w:num w:numId="29" w16cid:durableId="885724268">
    <w:abstractNumId w:val="18"/>
  </w:num>
  <w:num w:numId="30" w16cid:durableId="1661426979">
    <w:abstractNumId w:val="9"/>
  </w:num>
  <w:num w:numId="31" w16cid:durableId="1911423132">
    <w:abstractNumId w:val="26"/>
  </w:num>
  <w:num w:numId="32" w16cid:durableId="1747875509">
    <w:abstractNumId w:val="8"/>
  </w:num>
  <w:num w:numId="33" w16cid:durableId="169879600">
    <w:abstractNumId w:val="11"/>
  </w:num>
  <w:num w:numId="34" w16cid:durableId="1675650115">
    <w:abstractNumId w:val="14"/>
  </w:num>
  <w:num w:numId="35" w16cid:durableId="435565693">
    <w:abstractNumId w:val="22"/>
  </w:num>
  <w:num w:numId="36" w16cid:durableId="1523517557">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290"/>
    <w:rsid w:val="00010680"/>
    <w:rsid w:val="00014DA4"/>
    <w:rsid w:val="000236E1"/>
    <w:rsid w:val="00053A98"/>
    <w:rsid w:val="00056949"/>
    <w:rsid w:val="0005714D"/>
    <w:rsid w:val="00065C2F"/>
    <w:rsid w:val="00074032"/>
    <w:rsid w:val="00080E37"/>
    <w:rsid w:val="00082E60"/>
    <w:rsid w:val="00085CAF"/>
    <w:rsid w:val="000B1079"/>
    <w:rsid w:val="000B6564"/>
    <w:rsid w:val="000B7941"/>
    <w:rsid w:val="000C04F0"/>
    <w:rsid w:val="000F1C39"/>
    <w:rsid w:val="000F4084"/>
    <w:rsid w:val="001205CE"/>
    <w:rsid w:val="00124B1A"/>
    <w:rsid w:val="00131D92"/>
    <w:rsid w:val="00174782"/>
    <w:rsid w:val="001A0D55"/>
    <w:rsid w:val="00266E71"/>
    <w:rsid w:val="002931BF"/>
    <w:rsid w:val="002C346E"/>
    <w:rsid w:val="002D416F"/>
    <w:rsid w:val="002F3290"/>
    <w:rsid w:val="003633EE"/>
    <w:rsid w:val="003725FD"/>
    <w:rsid w:val="0039584C"/>
    <w:rsid w:val="003A76AD"/>
    <w:rsid w:val="003C2738"/>
    <w:rsid w:val="003F19BD"/>
    <w:rsid w:val="00414470"/>
    <w:rsid w:val="004365F3"/>
    <w:rsid w:val="00464151"/>
    <w:rsid w:val="00477FAD"/>
    <w:rsid w:val="0048641A"/>
    <w:rsid w:val="004868D6"/>
    <w:rsid w:val="004957C8"/>
    <w:rsid w:val="004B5F08"/>
    <w:rsid w:val="004D40B5"/>
    <w:rsid w:val="004E613B"/>
    <w:rsid w:val="00533EDA"/>
    <w:rsid w:val="00540233"/>
    <w:rsid w:val="0059061C"/>
    <w:rsid w:val="005C263A"/>
    <w:rsid w:val="005D3DF5"/>
    <w:rsid w:val="005E2997"/>
    <w:rsid w:val="00614905"/>
    <w:rsid w:val="006802F9"/>
    <w:rsid w:val="0069740E"/>
    <w:rsid w:val="006D55BB"/>
    <w:rsid w:val="006D5E3F"/>
    <w:rsid w:val="006F2C41"/>
    <w:rsid w:val="007016C4"/>
    <w:rsid w:val="0071424B"/>
    <w:rsid w:val="00746FA5"/>
    <w:rsid w:val="00757273"/>
    <w:rsid w:val="00765E8A"/>
    <w:rsid w:val="00780515"/>
    <w:rsid w:val="007E3D6D"/>
    <w:rsid w:val="00861AB9"/>
    <w:rsid w:val="0087455D"/>
    <w:rsid w:val="00877699"/>
    <w:rsid w:val="008F6D70"/>
    <w:rsid w:val="00900C7B"/>
    <w:rsid w:val="009224CE"/>
    <w:rsid w:val="00940B6F"/>
    <w:rsid w:val="00955996"/>
    <w:rsid w:val="0099518C"/>
    <w:rsid w:val="009C5017"/>
    <w:rsid w:val="009D5BBF"/>
    <w:rsid w:val="009E0113"/>
    <w:rsid w:val="00A16BD5"/>
    <w:rsid w:val="00A32C05"/>
    <w:rsid w:val="00A65744"/>
    <w:rsid w:val="00AA70F8"/>
    <w:rsid w:val="00AB36E1"/>
    <w:rsid w:val="00AD1E6D"/>
    <w:rsid w:val="00B30CD8"/>
    <w:rsid w:val="00B34960"/>
    <w:rsid w:val="00B35D08"/>
    <w:rsid w:val="00B729EA"/>
    <w:rsid w:val="00B82041"/>
    <w:rsid w:val="00B9057E"/>
    <w:rsid w:val="00B933BC"/>
    <w:rsid w:val="00BA33B0"/>
    <w:rsid w:val="00BD3297"/>
    <w:rsid w:val="00BD449D"/>
    <w:rsid w:val="00BD44BC"/>
    <w:rsid w:val="00BE7283"/>
    <w:rsid w:val="00BF57B2"/>
    <w:rsid w:val="00C11E10"/>
    <w:rsid w:val="00CA4F17"/>
    <w:rsid w:val="00CB507D"/>
    <w:rsid w:val="00CC47BF"/>
    <w:rsid w:val="00CC5D21"/>
    <w:rsid w:val="00CD097F"/>
    <w:rsid w:val="00CD6B67"/>
    <w:rsid w:val="00CF04A5"/>
    <w:rsid w:val="00D10423"/>
    <w:rsid w:val="00D249A0"/>
    <w:rsid w:val="00D41453"/>
    <w:rsid w:val="00D431CC"/>
    <w:rsid w:val="00DB430D"/>
    <w:rsid w:val="00DB5D8F"/>
    <w:rsid w:val="00DC43EA"/>
    <w:rsid w:val="00DC7165"/>
    <w:rsid w:val="00DD2741"/>
    <w:rsid w:val="00DD32BA"/>
    <w:rsid w:val="00DD4312"/>
    <w:rsid w:val="00DE0349"/>
    <w:rsid w:val="00DE1127"/>
    <w:rsid w:val="00E10092"/>
    <w:rsid w:val="00E158C7"/>
    <w:rsid w:val="00E326A2"/>
    <w:rsid w:val="00E53709"/>
    <w:rsid w:val="00E74CD2"/>
    <w:rsid w:val="00E86EE6"/>
    <w:rsid w:val="00ED4AF7"/>
    <w:rsid w:val="00F35D32"/>
    <w:rsid w:val="00F676D8"/>
    <w:rsid w:val="00F75E38"/>
    <w:rsid w:val="00FE7D99"/>
    <w:rsid w:val="00FF260F"/>
    <w:rsid w:val="00FF293B"/>
    <w:rsid w:val="00FF2FFB"/>
    <w:rsid w:val="0623D076"/>
    <w:rsid w:val="070D80DD"/>
    <w:rsid w:val="0816F5A1"/>
    <w:rsid w:val="247165B5"/>
    <w:rsid w:val="2673F00B"/>
    <w:rsid w:val="2810C87D"/>
    <w:rsid w:val="29C25935"/>
    <w:rsid w:val="36E99777"/>
    <w:rsid w:val="3E85ED9C"/>
    <w:rsid w:val="41CFB894"/>
    <w:rsid w:val="42003516"/>
    <w:rsid w:val="4534081D"/>
    <w:rsid w:val="455F8C60"/>
    <w:rsid w:val="46A3E921"/>
    <w:rsid w:val="48DEAD37"/>
    <w:rsid w:val="4CEFC047"/>
    <w:rsid w:val="4F4ACCF6"/>
    <w:rsid w:val="4FD3426F"/>
    <w:rsid w:val="500DDC11"/>
    <w:rsid w:val="5262DCF9"/>
    <w:rsid w:val="52C37193"/>
    <w:rsid w:val="5AE309BD"/>
    <w:rsid w:val="5DA99572"/>
    <w:rsid w:val="63D83C95"/>
    <w:rsid w:val="65CDA607"/>
    <w:rsid w:val="67EB0378"/>
    <w:rsid w:val="6DF4AB78"/>
    <w:rsid w:val="6EAA6693"/>
    <w:rsid w:val="6F000A7F"/>
    <w:rsid w:val="721F0DE8"/>
    <w:rsid w:val="76EF9237"/>
    <w:rsid w:val="7810777F"/>
    <w:rsid w:val="789CAEA9"/>
    <w:rsid w:val="78C20CD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EABA1"/>
  <w15:chartTrackingRefBased/>
  <w15:docId w15:val="{F7542853-ED58-401B-964E-34313F2DE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2F3290"/>
    <w:pPr>
      <w:spacing w:after="0" w:line="240" w:lineRule="auto"/>
    </w:pPr>
    <w:rPr>
      <w:rFonts w:ascii="Verdana" w:hAnsi="Verdana" w:cs="Times New Roman"/>
      <w:kern w:val="0"/>
      <w:sz w:val="20"/>
      <w:szCs w:val="22"/>
      <w14:ligatures w14:val="none"/>
    </w:rPr>
  </w:style>
  <w:style w:type="paragraph" w:styleId="Kop1">
    <w:name w:val="heading 1"/>
    <w:basedOn w:val="Standaard"/>
    <w:next w:val="Standaard"/>
    <w:link w:val="Kop1Char"/>
    <w:uiPriority w:val="9"/>
    <w:qFormat/>
    <w:rsid w:val="002F3290"/>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F3290"/>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Kop3">
    <w:name w:val="heading 3"/>
    <w:basedOn w:val="Standaard"/>
    <w:next w:val="Standaard"/>
    <w:link w:val="Kop3Char"/>
    <w:uiPriority w:val="9"/>
    <w:unhideWhenUsed/>
    <w:qFormat/>
    <w:rsid w:val="002F329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F329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F329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F3290"/>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F3290"/>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F3290"/>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F3290"/>
    <w:pPr>
      <w:keepNext/>
      <w:keepLines/>
      <w:outlineLvl w:val="8"/>
    </w:pPr>
    <w:rPr>
      <w:rFonts w:eastAsiaTheme="majorEastAsia" w:cstheme="majorBidi"/>
      <w:color w:val="272727" w:themeColor="text1" w:themeTint="D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2F3290"/>
    <w:rPr>
      <w:rFonts w:asciiTheme="majorHAnsi" w:hAnsiTheme="majorHAnsi" w:eastAsiaTheme="majorEastAsia" w:cstheme="majorBidi"/>
      <w:color w:val="0F4761" w:themeColor="accent1" w:themeShade="BF"/>
      <w:sz w:val="40"/>
      <w:szCs w:val="40"/>
    </w:rPr>
  </w:style>
  <w:style w:type="character" w:styleId="Kop2Char" w:customStyle="1">
    <w:name w:val="Kop 2 Char"/>
    <w:basedOn w:val="Standaardalinea-lettertype"/>
    <w:link w:val="Kop2"/>
    <w:uiPriority w:val="9"/>
    <w:semiHidden/>
    <w:rsid w:val="002F3290"/>
    <w:rPr>
      <w:rFonts w:asciiTheme="majorHAnsi" w:hAnsiTheme="majorHAnsi" w:eastAsiaTheme="majorEastAsia" w:cstheme="majorBidi"/>
      <w:color w:val="0F4761" w:themeColor="accent1" w:themeShade="BF"/>
      <w:sz w:val="32"/>
      <w:szCs w:val="32"/>
    </w:rPr>
  </w:style>
  <w:style w:type="character" w:styleId="Kop3Char" w:customStyle="1">
    <w:name w:val="Kop 3 Char"/>
    <w:basedOn w:val="Standaardalinea-lettertype"/>
    <w:link w:val="Kop3"/>
    <w:uiPriority w:val="9"/>
    <w:rsid w:val="002F3290"/>
    <w:rPr>
      <w:rFonts w:eastAsiaTheme="majorEastAsia" w:cstheme="majorBidi"/>
      <w:color w:val="0F4761" w:themeColor="accent1" w:themeShade="BF"/>
      <w:sz w:val="28"/>
      <w:szCs w:val="28"/>
    </w:rPr>
  </w:style>
  <w:style w:type="character" w:styleId="Kop4Char" w:customStyle="1">
    <w:name w:val="Kop 4 Char"/>
    <w:basedOn w:val="Standaardalinea-lettertype"/>
    <w:link w:val="Kop4"/>
    <w:uiPriority w:val="9"/>
    <w:semiHidden/>
    <w:rsid w:val="002F3290"/>
    <w:rPr>
      <w:rFonts w:eastAsiaTheme="majorEastAsia" w:cstheme="majorBidi"/>
      <w:i/>
      <w:iCs/>
      <w:color w:val="0F4761" w:themeColor="accent1" w:themeShade="BF"/>
    </w:rPr>
  </w:style>
  <w:style w:type="character" w:styleId="Kop5Char" w:customStyle="1">
    <w:name w:val="Kop 5 Char"/>
    <w:basedOn w:val="Standaardalinea-lettertype"/>
    <w:link w:val="Kop5"/>
    <w:uiPriority w:val="9"/>
    <w:semiHidden/>
    <w:rsid w:val="002F3290"/>
    <w:rPr>
      <w:rFonts w:eastAsiaTheme="majorEastAsia" w:cstheme="majorBidi"/>
      <w:color w:val="0F4761" w:themeColor="accent1" w:themeShade="BF"/>
    </w:rPr>
  </w:style>
  <w:style w:type="character" w:styleId="Kop6Char" w:customStyle="1">
    <w:name w:val="Kop 6 Char"/>
    <w:basedOn w:val="Standaardalinea-lettertype"/>
    <w:link w:val="Kop6"/>
    <w:uiPriority w:val="9"/>
    <w:semiHidden/>
    <w:rsid w:val="002F3290"/>
    <w:rPr>
      <w:rFonts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2F3290"/>
    <w:rPr>
      <w:rFonts w:eastAsiaTheme="majorEastAsia" w:cstheme="majorBidi"/>
      <w:color w:val="595959" w:themeColor="text1" w:themeTint="A6"/>
    </w:rPr>
  </w:style>
  <w:style w:type="character" w:styleId="Kop8Char" w:customStyle="1">
    <w:name w:val="Kop 8 Char"/>
    <w:basedOn w:val="Standaardalinea-lettertype"/>
    <w:link w:val="Kop8"/>
    <w:uiPriority w:val="9"/>
    <w:semiHidden/>
    <w:rsid w:val="002F3290"/>
    <w:rPr>
      <w:rFonts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2F3290"/>
    <w:rPr>
      <w:rFonts w:eastAsiaTheme="majorEastAsia" w:cstheme="majorBidi"/>
      <w:color w:val="272727" w:themeColor="text1" w:themeTint="D8"/>
    </w:rPr>
  </w:style>
  <w:style w:type="paragraph" w:styleId="Titel">
    <w:name w:val="Title"/>
    <w:basedOn w:val="Standaard"/>
    <w:next w:val="Standaard"/>
    <w:link w:val="TitelChar"/>
    <w:uiPriority w:val="10"/>
    <w:qFormat/>
    <w:rsid w:val="002F3290"/>
    <w:pPr>
      <w:spacing w:after="80"/>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2F3290"/>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2F3290"/>
    <w:pPr>
      <w:numPr>
        <w:ilvl w:val="1"/>
      </w:numPr>
    </w:pPr>
    <w:rPr>
      <w:rFonts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2F329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F3290"/>
    <w:pPr>
      <w:spacing w:before="160"/>
      <w:jc w:val="center"/>
    </w:pPr>
    <w:rPr>
      <w:i/>
      <w:iCs/>
      <w:color w:val="404040" w:themeColor="text1" w:themeTint="BF"/>
    </w:rPr>
  </w:style>
  <w:style w:type="character" w:styleId="CitaatChar" w:customStyle="1">
    <w:name w:val="Citaat Char"/>
    <w:basedOn w:val="Standaardalinea-lettertype"/>
    <w:link w:val="Citaat"/>
    <w:uiPriority w:val="29"/>
    <w:rsid w:val="002F3290"/>
    <w:rPr>
      <w:i/>
      <w:iCs/>
      <w:color w:val="404040" w:themeColor="text1" w:themeTint="BF"/>
    </w:rPr>
  </w:style>
  <w:style w:type="paragraph" w:styleId="Lijstalinea">
    <w:name w:val="List Paragraph"/>
    <w:basedOn w:val="Standaard"/>
    <w:uiPriority w:val="34"/>
    <w:qFormat/>
    <w:rsid w:val="002F3290"/>
    <w:pPr>
      <w:ind w:left="720"/>
      <w:contextualSpacing/>
    </w:pPr>
  </w:style>
  <w:style w:type="character" w:styleId="Intensievebenadrukking">
    <w:name w:val="Intense Emphasis"/>
    <w:basedOn w:val="Standaardalinea-lettertype"/>
    <w:uiPriority w:val="21"/>
    <w:qFormat/>
    <w:rsid w:val="002F3290"/>
    <w:rPr>
      <w:i/>
      <w:iCs/>
      <w:color w:val="0F4761" w:themeColor="accent1" w:themeShade="BF"/>
    </w:rPr>
  </w:style>
  <w:style w:type="paragraph" w:styleId="Duidelijkcitaat">
    <w:name w:val="Intense Quote"/>
    <w:basedOn w:val="Standaard"/>
    <w:next w:val="Standaard"/>
    <w:link w:val="DuidelijkcitaatChar"/>
    <w:uiPriority w:val="30"/>
    <w:qFormat/>
    <w:rsid w:val="002F3290"/>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DuidelijkcitaatChar" w:customStyle="1">
    <w:name w:val="Duidelijk citaat Char"/>
    <w:basedOn w:val="Standaardalinea-lettertype"/>
    <w:link w:val="Duidelijkcitaat"/>
    <w:uiPriority w:val="30"/>
    <w:rsid w:val="002F3290"/>
    <w:rPr>
      <w:i/>
      <w:iCs/>
      <w:color w:val="0F4761" w:themeColor="accent1" w:themeShade="BF"/>
    </w:rPr>
  </w:style>
  <w:style w:type="character" w:styleId="Intensieveverwijzing">
    <w:name w:val="Intense Reference"/>
    <w:basedOn w:val="Standaardalinea-lettertype"/>
    <w:uiPriority w:val="32"/>
    <w:qFormat/>
    <w:rsid w:val="002F3290"/>
    <w:rPr>
      <w:b/>
      <w:bCs/>
      <w:smallCaps/>
      <w:color w:val="0F4761" w:themeColor="accent1" w:themeShade="BF"/>
      <w:spacing w:val="5"/>
    </w:rPr>
  </w:style>
  <w:style w:type="character" w:styleId="Hyperlink">
    <w:name w:val="Hyperlink"/>
    <w:basedOn w:val="Standaardalinea-lettertype"/>
    <w:uiPriority w:val="99"/>
    <w:unhideWhenUsed/>
    <w:rsid w:val="002F3290"/>
    <w:rPr>
      <w:color w:val="467886" w:themeColor="hyperlink"/>
      <w:u w:val="single"/>
    </w:rPr>
  </w:style>
  <w:style w:type="paragraph" w:styleId="Plattetekst">
    <w:name w:val="Body Text"/>
    <w:basedOn w:val="Standaard"/>
    <w:link w:val="PlattetekstChar"/>
    <w:qFormat/>
    <w:rsid w:val="00E86EE6"/>
    <w:pPr>
      <w:spacing w:before="180" w:after="180"/>
    </w:pPr>
    <w:rPr>
      <w:rFonts w:asciiTheme="minorHAnsi" w:hAnsiTheme="minorHAnsi" w:cstheme="minorBidi"/>
      <w:sz w:val="24"/>
      <w:szCs w:val="24"/>
      <w:lang w:val="en-US"/>
    </w:rPr>
  </w:style>
  <w:style w:type="character" w:styleId="PlattetekstChar" w:customStyle="1">
    <w:name w:val="Platte tekst Char"/>
    <w:basedOn w:val="Standaardalinea-lettertype"/>
    <w:link w:val="Plattetekst"/>
    <w:rsid w:val="00E86EE6"/>
    <w:rPr>
      <w:kern w:val="0"/>
      <w:lang w:val="en-US"/>
      <w14:ligatures w14:val="none"/>
    </w:rPr>
  </w:style>
  <w:style w:type="paragraph" w:styleId="FirstParagraph" w:customStyle="1">
    <w:name w:val="First Paragraph"/>
    <w:basedOn w:val="Plattetekst"/>
    <w:next w:val="Plattetekst"/>
    <w:qFormat/>
    <w:rsid w:val="00E86EE6"/>
  </w:style>
  <w:style w:type="paragraph" w:styleId="Compact" w:customStyle="1">
    <w:name w:val="Compact"/>
    <w:basedOn w:val="Plattetekst"/>
    <w:qFormat/>
    <w:rsid w:val="00CD6B67"/>
    <w:pPr>
      <w:spacing w:before="36" w:after="36"/>
    </w:pPr>
  </w:style>
  <w:style w:type="paragraph" w:styleId="Geenafstand">
    <w:name w:val="No Spacing"/>
    <w:uiPriority w:val="1"/>
    <w:qFormat/>
    <w:rsid w:val="0005714D"/>
    <w:pPr>
      <w:spacing w:after="0" w:line="240" w:lineRule="auto"/>
    </w:pPr>
    <w:rPr>
      <w:rFonts w:ascii="Verdana" w:hAnsi="Verdana" w:cs="Times New Roman"/>
      <w:kern w:val="0"/>
      <w:sz w:val="20"/>
      <w:szCs w:val="22"/>
      <w14:ligatures w14:val="none"/>
    </w:rPr>
  </w:style>
  <w:style w:type="character" w:styleId="Onopgelostemelding">
    <w:name w:val="Unresolved Mention"/>
    <w:basedOn w:val="Standaardalinea-lettertype"/>
    <w:uiPriority w:val="99"/>
    <w:semiHidden/>
    <w:unhideWhenUsed/>
    <w:rsid w:val="009D5B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economielokaal.nl/portfolio-items/experiment-collectieve-goederen/" TargetMode="Externa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hyperlink" Target="https://www.expertisecentrumeconomie.nl/lesmateriaal/videos-experimenten/collectieve-goederenspel/" TargetMode="External" Id="rId9"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636C9BF925FB146A783043C24CD720C" ma:contentTypeVersion="13" ma:contentTypeDescription="Een nieuw document maken." ma:contentTypeScope="" ma:versionID="41f8394f7ff6da5f650f57a77d1e8754">
  <xsd:schema xmlns:xsd="http://www.w3.org/2001/XMLSchema" xmlns:xs="http://www.w3.org/2001/XMLSchema" xmlns:p="http://schemas.microsoft.com/office/2006/metadata/properties" xmlns:ns2="86409d89-0a11-4ae9-9f45-f3b4ef54eeee" xmlns:ns3="37ea4e3e-e144-45a8-938e-e5b953a43d91" targetNamespace="http://schemas.microsoft.com/office/2006/metadata/properties" ma:root="true" ma:fieldsID="fbcad3ab7c587734da69947b7b5fdcb9" ns2:_="" ns3:_="">
    <xsd:import namespace="86409d89-0a11-4ae9-9f45-f3b4ef54eeee"/>
    <xsd:import namespace="37ea4e3e-e144-45a8-938e-e5b953a43d9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09d89-0a11-4ae9-9f45-f3b4ef54ee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44014d13-2e77-4e0e-b1f5-10ec74e63a0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ea4e3e-e144-45a8-938e-e5b953a43d91"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df33807-f1ce-41a3-a1ef-d5465686a433}" ma:internalName="TaxCatchAll" ma:showField="CatchAllData" ma:web="37ea4e3e-e144-45a8-938e-e5b953a43d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6409d89-0a11-4ae9-9f45-f3b4ef54eeee">
      <Terms xmlns="http://schemas.microsoft.com/office/infopath/2007/PartnerControls"/>
    </lcf76f155ced4ddcb4097134ff3c332f>
    <TaxCatchAll xmlns="37ea4e3e-e144-45a8-938e-e5b953a43d91" xsi:nil="true"/>
  </documentManagement>
</p:properties>
</file>

<file path=customXml/itemProps1.xml><?xml version="1.0" encoding="utf-8"?>
<ds:datastoreItem xmlns:ds="http://schemas.openxmlformats.org/officeDocument/2006/customXml" ds:itemID="{8D6FD7B7-A52A-45E1-B85B-7904C0912063}">
  <ds:schemaRefs>
    <ds:schemaRef ds:uri="http://schemas.microsoft.com/sharepoint/v3/contenttype/forms"/>
  </ds:schemaRefs>
</ds:datastoreItem>
</file>

<file path=customXml/itemProps2.xml><?xml version="1.0" encoding="utf-8"?>
<ds:datastoreItem xmlns:ds="http://schemas.openxmlformats.org/officeDocument/2006/customXml" ds:itemID="{CD47C1CA-402E-4115-AA34-AD68B80D05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409d89-0a11-4ae9-9f45-f3b4ef54eeee"/>
    <ds:schemaRef ds:uri="37ea4e3e-e144-45a8-938e-e5b953a43d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7A94A2-DC9B-41DA-B2F0-2F02A2FE4692}">
  <ds:schemaRefs>
    <ds:schemaRef ds:uri="http://schemas.microsoft.com/office/2006/metadata/properties"/>
    <ds:schemaRef ds:uri="http://schemas.microsoft.com/office/infopath/2007/PartnerControls"/>
    <ds:schemaRef ds:uri="86409d89-0a11-4ae9-9f45-f3b4ef54eeee"/>
    <ds:schemaRef ds:uri="37ea4e3e-e144-45a8-938e-e5b953a43d9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Calvijn College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J.P. (Ko) Paardekooper (PRD)</dc:creator>
  <keywords/>
  <dc:description/>
  <lastModifiedBy>Blom, Reindert</lastModifiedBy>
  <revision>79</revision>
  <dcterms:created xsi:type="dcterms:W3CDTF">2026-04-13T09:36:00.0000000Z</dcterms:created>
  <dcterms:modified xsi:type="dcterms:W3CDTF">2026-06-22T11:19:32.6104847Z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0x0101007636C9BF925FB146A783043C24CD720C</vt:lpwstr>
  </property>
  <property fmtid="{D5CDD505-2E9C-101B-9397-08002B2CF9AE}" pid="3" name="MediaServiceImageTags">
    <vt:lpwstr/>
  </property>
</Properties>
</file>