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52F24" w14:textId="469E4FA1" w:rsidR="002F3290" w:rsidRDefault="6EAA6693" w:rsidP="65CDA607">
      <w:pPr>
        <w:pStyle w:val="Kop1"/>
      </w:pPr>
      <w:proofErr w:type="spellStart"/>
      <w:r>
        <w:t>Lesidee</w:t>
      </w:r>
      <w:proofErr w:type="spellEnd"/>
      <w:r>
        <w:t xml:space="preserve"> </w:t>
      </w:r>
      <w:r w:rsidR="00ED4AF7">
        <w:t>Eerlijke winst</w:t>
      </w:r>
    </w:p>
    <w:p w14:paraId="068AEBAF" w14:textId="07C9A0AA" w:rsidR="65CDA607" w:rsidRDefault="65CDA607" w:rsidP="65CDA607">
      <w:pPr>
        <w:jc w:val="both"/>
        <w:rPr>
          <w:rFonts w:ascii="Cambria" w:eastAsia="Cambria" w:hAnsi="Cambria" w:cs="Cambria"/>
          <w:sz w:val="24"/>
          <w:szCs w:val="24"/>
        </w:rPr>
      </w:pPr>
    </w:p>
    <w:tbl>
      <w:tblPr>
        <w:tblW w:w="9915" w:type="dxa"/>
        <w:tblLayout w:type="fixed"/>
        <w:tblLook w:val="04A0" w:firstRow="1" w:lastRow="0" w:firstColumn="1" w:lastColumn="0" w:noHBand="0" w:noVBand="1"/>
      </w:tblPr>
      <w:tblGrid>
        <w:gridCol w:w="1652"/>
        <w:gridCol w:w="1652"/>
        <w:gridCol w:w="1653"/>
        <w:gridCol w:w="1652"/>
        <w:gridCol w:w="1653"/>
        <w:gridCol w:w="1653"/>
      </w:tblGrid>
      <w:tr w:rsidR="002F3290" w14:paraId="5E3FB6A3" w14:textId="77777777" w:rsidTr="00ED4AF7">
        <w:trPr>
          <w:trHeight w:val="300"/>
        </w:trPr>
        <w:tc>
          <w:tcPr>
            <w:tcW w:w="1652"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0CEE64E9" w14:textId="7D786D66" w:rsidR="65CDA607" w:rsidRDefault="65CDA607" w:rsidP="65CDA607">
            <w:pPr>
              <w:rPr>
                <w:rFonts w:eastAsia="Verdana" w:cs="Verdana"/>
                <w:color w:val="000000" w:themeColor="text1"/>
                <w:szCs w:val="20"/>
              </w:rPr>
            </w:pPr>
            <w:r w:rsidRPr="65CDA607">
              <w:rPr>
                <w:rFonts w:eastAsia="Verdana" w:cs="Verdana"/>
                <w:color w:val="000000" w:themeColor="text1"/>
                <w:szCs w:val="20"/>
              </w:rPr>
              <w:t>Vak:</w:t>
            </w:r>
          </w:p>
        </w:tc>
        <w:tc>
          <w:tcPr>
            <w:tcW w:w="1652"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7FE5776" w14:textId="77777777" w:rsidR="002F3290" w:rsidRPr="00D4784F" w:rsidRDefault="002F3290" w:rsidP="00AA70F8">
            <w:pPr>
              <w:jc w:val="center"/>
              <w:rPr>
                <w:szCs w:val="20"/>
              </w:rPr>
            </w:pPr>
            <w:r>
              <w:rPr>
                <w:rFonts w:eastAsia="Verdana" w:cs="Verdana"/>
                <w:szCs w:val="20"/>
              </w:rPr>
              <w:t>Economie</w:t>
            </w:r>
          </w:p>
        </w:tc>
        <w:tc>
          <w:tcPr>
            <w:tcW w:w="165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536E2C79" w14:textId="3ECFF9C4" w:rsidR="002F3290" w:rsidRPr="00D4784F" w:rsidRDefault="6DF4AB78" w:rsidP="00AA70F8">
            <w:pPr>
              <w:jc w:val="center"/>
            </w:pPr>
            <w:r w:rsidRPr="65CDA607">
              <w:rPr>
                <w:rFonts w:eastAsia="Verdana" w:cs="Verdana"/>
                <w:color w:val="000000" w:themeColor="text1"/>
              </w:rPr>
              <w:t>Klas:</w:t>
            </w:r>
          </w:p>
        </w:tc>
        <w:tc>
          <w:tcPr>
            <w:tcW w:w="1652"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4ACF94B" w14:textId="47690FCD" w:rsidR="002F3290" w:rsidRPr="00D4784F" w:rsidRDefault="00ED4AF7" w:rsidP="00AA70F8">
            <w:pPr>
              <w:jc w:val="center"/>
            </w:pPr>
            <w:r>
              <w:t>H/V/VMBO onderbouw</w:t>
            </w:r>
          </w:p>
        </w:tc>
        <w:tc>
          <w:tcPr>
            <w:tcW w:w="165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3AE49C32" w14:textId="77777777" w:rsidR="002F3290" w:rsidRPr="00D4784F" w:rsidRDefault="002F3290" w:rsidP="00AA70F8">
            <w:pPr>
              <w:jc w:val="center"/>
              <w:rPr>
                <w:szCs w:val="20"/>
              </w:rPr>
            </w:pPr>
            <w:r w:rsidRPr="02CF7472">
              <w:rPr>
                <w:rFonts w:eastAsia="Verdana" w:cs="Verdana"/>
                <w:color w:val="000000" w:themeColor="text1"/>
                <w:szCs w:val="20"/>
              </w:rPr>
              <w:t>Aantal lessen</w:t>
            </w:r>
            <w:r w:rsidRPr="00D4784F">
              <w:rPr>
                <w:rFonts w:eastAsia="Verdana" w:cs="Verdana"/>
                <w:color w:val="000000" w:themeColor="text1"/>
                <w:szCs w:val="20"/>
              </w:rPr>
              <w:t>:</w:t>
            </w:r>
          </w:p>
        </w:tc>
        <w:tc>
          <w:tcPr>
            <w:tcW w:w="165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F48FDDB" w14:textId="395A14A5" w:rsidR="002F3290" w:rsidRPr="00D4784F" w:rsidRDefault="00ED4AF7" w:rsidP="00AA70F8">
            <w:pPr>
              <w:jc w:val="center"/>
              <w:rPr>
                <w:szCs w:val="20"/>
              </w:rPr>
            </w:pPr>
            <w:r>
              <w:rPr>
                <w:szCs w:val="20"/>
              </w:rPr>
              <w:t>1</w:t>
            </w:r>
          </w:p>
        </w:tc>
      </w:tr>
      <w:tr w:rsidR="002F3290" w14:paraId="54A7FE41" w14:textId="77777777" w:rsidTr="00ED4AF7">
        <w:trPr>
          <w:trHeight w:val="990"/>
        </w:trPr>
        <w:tc>
          <w:tcPr>
            <w:tcW w:w="1652"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6D677BBE" w14:textId="2A5D8216" w:rsidR="65CDA607" w:rsidRDefault="65CDA607" w:rsidP="65CDA607">
            <w:pPr>
              <w:rPr>
                <w:rFonts w:eastAsia="Verdana" w:cs="Verdana"/>
                <w:color w:val="000000" w:themeColor="text1"/>
                <w:szCs w:val="20"/>
              </w:rPr>
            </w:pPr>
            <w:r w:rsidRPr="65CDA607">
              <w:rPr>
                <w:rFonts w:eastAsia="Verdana" w:cs="Verdana"/>
                <w:color w:val="000000" w:themeColor="text1"/>
                <w:szCs w:val="20"/>
              </w:rPr>
              <w:t>Korte omschrijving van de les</w:t>
            </w:r>
          </w:p>
        </w:tc>
        <w:tc>
          <w:tcPr>
            <w:tcW w:w="8263"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581C66FE" w14:textId="59FF051D" w:rsidR="002F3290" w:rsidRPr="00ED4AF7" w:rsidRDefault="00ED4AF7" w:rsidP="00ED4AF7">
            <w:r>
              <w:t>Deze les</w:t>
            </w:r>
            <w:r w:rsidRPr="00ED4AF7">
              <w:t xml:space="preserve"> helpt leerlingen nadenken over rechtvaardigheid in consumptiegedrag. Door ervaringen, Bijbelse begrippen en reflectie leren ze bewust keuzes maken rond eerlijke prijzen en arbeidsomstandigheden.</w:t>
            </w:r>
          </w:p>
        </w:tc>
      </w:tr>
      <w:tr w:rsidR="002F3290" w14:paraId="4672855D" w14:textId="77777777" w:rsidTr="00ED4AF7">
        <w:trPr>
          <w:trHeight w:val="1398"/>
        </w:trPr>
        <w:tc>
          <w:tcPr>
            <w:tcW w:w="1652"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025CF4B3" w14:textId="7C062119" w:rsidR="65CDA607" w:rsidRDefault="65CDA607" w:rsidP="65CDA607">
            <w:pPr>
              <w:rPr>
                <w:rFonts w:eastAsia="Verdana" w:cs="Verdana"/>
                <w:color w:val="000000" w:themeColor="text1"/>
                <w:szCs w:val="20"/>
              </w:rPr>
            </w:pPr>
            <w:r w:rsidRPr="65CDA607">
              <w:rPr>
                <w:rFonts w:eastAsia="Verdana" w:cs="Verdana"/>
                <w:color w:val="000000" w:themeColor="text1"/>
                <w:szCs w:val="20"/>
              </w:rPr>
              <w:t>Les op hoofdlijnen</w:t>
            </w:r>
          </w:p>
          <w:p w14:paraId="4067E7A3" w14:textId="47019747" w:rsidR="65CDA607" w:rsidRDefault="65CDA607" w:rsidP="65CDA607">
            <w:pPr>
              <w:rPr>
                <w:rFonts w:eastAsia="Verdana" w:cs="Verdana"/>
                <w:color w:val="000000" w:themeColor="text1"/>
                <w:szCs w:val="20"/>
              </w:rPr>
            </w:pPr>
          </w:p>
        </w:tc>
        <w:tc>
          <w:tcPr>
            <w:tcW w:w="8263" w:type="dxa"/>
            <w:gridSpan w:val="5"/>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BD1F79A" w14:textId="77777777" w:rsidR="002F3290" w:rsidRDefault="002F3290" w:rsidP="00AA70F8">
            <w:pPr>
              <w:jc w:val="both"/>
              <w:rPr>
                <w:rFonts w:eastAsia="Verdana" w:cs="Verdana"/>
                <w:color w:val="000000" w:themeColor="text1"/>
                <w:szCs w:val="20"/>
                <w:u w:val="single"/>
              </w:rPr>
            </w:pPr>
            <w:r w:rsidRPr="02CF7472">
              <w:rPr>
                <w:rFonts w:eastAsia="Verdana" w:cs="Verdana"/>
                <w:color w:val="000000" w:themeColor="text1"/>
                <w:szCs w:val="20"/>
                <w:u w:val="single"/>
              </w:rPr>
              <w:t>Doelen</w:t>
            </w:r>
          </w:p>
          <w:p w14:paraId="1991E709" w14:textId="77777777" w:rsidR="007E3D6D" w:rsidRDefault="007E3D6D" w:rsidP="00AA70F8">
            <w:pPr>
              <w:jc w:val="both"/>
              <w:rPr>
                <w:rFonts w:eastAsia="Verdana" w:cs="Verdana"/>
                <w:color w:val="000000" w:themeColor="text1"/>
                <w:szCs w:val="20"/>
                <w:u w:val="single"/>
              </w:rPr>
            </w:pPr>
          </w:p>
          <w:p w14:paraId="26CBFE2F" w14:textId="2CA2C792" w:rsidR="00ED4AF7" w:rsidRPr="00ED4AF7" w:rsidRDefault="00ED4AF7" w:rsidP="00CD097F">
            <w:pPr>
              <w:pStyle w:val="Compact"/>
              <w:numPr>
                <w:ilvl w:val="0"/>
                <w:numId w:val="18"/>
              </w:numPr>
              <w:rPr>
                <w:szCs w:val="20"/>
                <w:lang w:val="nl-NL"/>
              </w:rPr>
            </w:pPr>
            <w:r w:rsidRPr="00ED4AF7">
              <w:rPr>
                <w:rFonts w:ascii="Verdana" w:hAnsi="Verdana" w:cs="Times New Roman"/>
                <w:sz w:val="20"/>
                <w:szCs w:val="20"/>
                <w:lang w:val="nl-NL"/>
              </w:rPr>
              <w:t>De leerling ervaart wat een onrechtvaardige behandeling als koper is</w:t>
            </w:r>
            <w:r>
              <w:rPr>
                <w:rFonts w:ascii="Verdana" w:hAnsi="Verdana" w:cs="Times New Roman"/>
                <w:sz w:val="20"/>
                <w:szCs w:val="20"/>
                <w:lang w:val="nl-NL"/>
              </w:rPr>
              <w:t>.</w:t>
            </w:r>
          </w:p>
          <w:p w14:paraId="3BEE85A2" w14:textId="7BCEF158" w:rsidR="002F3290" w:rsidRPr="00ED4AF7" w:rsidRDefault="00ED4AF7" w:rsidP="00CD097F">
            <w:pPr>
              <w:pStyle w:val="Compact"/>
              <w:numPr>
                <w:ilvl w:val="0"/>
                <w:numId w:val="18"/>
              </w:numPr>
              <w:rPr>
                <w:szCs w:val="20"/>
                <w:lang w:val="nl-NL"/>
              </w:rPr>
            </w:pPr>
            <w:r>
              <w:rPr>
                <w:rFonts w:ascii="Verdana" w:hAnsi="Verdana" w:cs="Times New Roman"/>
                <w:sz w:val="20"/>
                <w:szCs w:val="20"/>
                <w:lang w:val="nl-NL"/>
              </w:rPr>
              <w:t xml:space="preserve">De leerling </w:t>
            </w:r>
            <w:r w:rsidRPr="00ED4AF7">
              <w:rPr>
                <w:rFonts w:ascii="Verdana" w:hAnsi="Verdana" w:cs="Times New Roman"/>
                <w:sz w:val="20"/>
                <w:szCs w:val="20"/>
                <w:lang w:val="nl-NL"/>
              </w:rPr>
              <w:t>kan deze ervaring verbinden aan zijn eigen consumptiegedrag, met behulp van de begrippen </w:t>
            </w:r>
            <w:proofErr w:type="spellStart"/>
            <w:r w:rsidRPr="00ED4AF7">
              <w:rPr>
                <w:rFonts w:ascii="Verdana" w:hAnsi="Verdana" w:cs="Times New Roman"/>
                <w:sz w:val="20"/>
                <w:szCs w:val="20"/>
                <w:lang w:val="nl-NL"/>
              </w:rPr>
              <w:t>mispat</w:t>
            </w:r>
            <w:proofErr w:type="spellEnd"/>
            <w:r w:rsidRPr="00ED4AF7">
              <w:rPr>
                <w:rFonts w:ascii="Verdana" w:hAnsi="Verdana" w:cs="Times New Roman"/>
                <w:sz w:val="20"/>
                <w:szCs w:val="20"/>
                <w:lang w:val="nl-NL"/>
              </w:rPr>
              <w:t> (recht) en </w:t>
            </w:r>
            <w:proofErr w:type="spellStart"/>
            <w:r w:rsidRPr="00ED4AF7">
              <w:rPr>
                <w:rFonts w:ascii="Verdana" w:hAnsi="Verdana" w:cs="Times New Roman"/>
                <w:sz w:val="20"/>
                <w:szCs w:val="20"/>
                <w:lang w:val="nl-NL"/>
              </w:rPr>
              <w:t>tsedakah</w:t>
            </w:r>
            <w:proofErr w:type="spellEnd"/>
            <w:r w:rsidRPr="00ED4AF7">
              <w:rPr>
                <w:rFonts w:ascii="Verdana" w:hAnsi="Verdana" w:cs="Times New Roman"/>
                <w:sz w:val="20"/>
                <w:szCs w:val="20"/>
                <w:lang w:val="nl-NL"/>
              </w:rPr>
              <w:t> (gerechtigheid)</w:t>
            </w:r>
            <w:r>
              <w:rPr>
                <w:rFonts w:ascii="Verdana" w:hAnsi="Verdana" w:cs="Times New Roman"/>
                <w:sz w:val="20"/>
                <w:szCs w:val="20"/>
                <w:lang w:val="nl-NL"/>
              </w:rPr>
              <w:t>.</w:t>
            </w:r>
            <w:r w:rsidR="00014DA4">
              <w:rPr>
                <w:lang w:val="nl-NL"/>
              </w:rPr>
              <w:br/>
            </w:r>
          </w:p>
          <w:p w14:paraId="306F98CC" w14:textId="2C225E92" w:rsidR="6DF4AB78" w:rsidRDefault="6DF4AB78" w:rsidP="65CDA607">
            <w:pPr>
              <w:jc w:val="both"/>
              <w:rPr>
                <w:rFonts w:eastAsia="Verdana" w:cs="Verdana"/>
                <w:color w:val="000000" w:themeColor="text1"/>
                <w:u w:val="single"/>
              </w:rPr>
            </w:pPr>
            <w:r w:rsidRPr="65CDA607">
              <w:rPr>
                <w:rFonts w:eastAsia="Verdana" w:cs="Verdana"/>
                <w:color w:val="000000" w:themeColor="text1"/>
                <w:u w:val="single"/>
              </w:rPr>
              <w:t>Inhoud en verloop</w:t>
            </w:r>
          </w:p>
          <w:p w14:paraId="6F6065CE" w14:textId="77777777" w:rsidR="00ED4AF7" w:rsidRPr="00ED4AF7" w:rsidRDefault="00ED4AF7" w:rsidP="00ED4AF7">
            <w:pPr>
              <w:jc w:val="both"/>
              <w:rPr>
                <w:rFonts w:eastAsia="Verdana" w:cs="Verdana"/>
                <w:color w:val="000000" w:themeColor="text1"/>
                <w:szCs w:val="20"/>
              </w:rPr>
            </w:pPr>
            <w:r w:rsidRPr="00ED4AF7">
              <w:rPr>
                <w:rFonts w:eastAsia="Verdana" w:cs="Verdana"/>
                <w:color w:val="000000" w:themeColor="text1"/>
                <w:szCs w:val="20"/>
              </w:rPr>
              <w:t xml:space="preserve">Fase 1 – Onrecht ervaren (leerlingen zijn klant)  </w:t>
            </w:r>
          </w:p>
          <w:p w14:paraId="5725F55F" w14:textId="77777777" w:rsidR="00ED4AF7" w:rsidRDefault="00ED4AF7" w:rsidP="00ED4AF7">
            <w:pPr>
              <w:jc w:val="both"/>
              <w:rPr>
                <w:rFonts w:eastAsia="Verdana" w:cs="Verdana"/>
                <w:color w:val="000000" w:themeColor="text1"/>
                <w:szCs w:val="20"/>
              </w:rPr>
            </w:pPr>
          </w:p>
          <w:p w14:paraId="602E87CB" w14:textId="2F07BE8D" w:rsidR="00ED4AF7" w:rsidRPr="00ED4AF7" w:rsidRDefault="00ED4AF7" w:rsidP="00ED4AF7">
            <w:pPr>
              <w:jc w:val="both"/>
              <w:rPr>
                <w:rFonts w:eastAsia="Verdana" w:cs="Verdana"/>
                <w:color w:val="000000" w:themeColor="text1"/>
                <w:szCs w:val="20"/>
              </w:rPr>
            </w:pPr>
            <w:r>
              <w:rPr>
                <w:rFonts w:eastAsia="Verdana" w:cs="Verdana"/>
                <w:color w:val="000000" w:themeColor="text1"/>
                <w:szCs w:val="20"/>
              </w:rPr>
              <w:t>S</w:t>
            </w:r>
            <w:r w:rsidRPr="00ED4AF7">
              <w:rPr>
                <w:rFonts w:eastAsia="Verdana" w:cs="Verdana"/>
                <w:color w:val="000000" w:themeColor="text1"/>
                <w:szCs w:val="20"/>
              </w:rPr>
              <w:t xml:space="preserve">tart de les met een “geheime markt”. De helft van de klas is verkoper, de andere helft klant. De verkopers krijgen vooraf een instructie die de klanten niet kennen. Zij moeten verschillende prijzen vragen voor exact hetzelfde product (aardbeien), afhankelijk van het type koper dat voor hen staat. De kopers zijn verdeeld in drie </w:t>
            </w:r>
            <w:proofErr w:type="spellStart"/>
            <w:r w:rsidRPr="00ED4AF7">
              <w:rPr>
                <w:rFonts w:eastAsia="Verdana" w:cs="Verdana"/>
                <w:color w:val="000000" w:themeColor="text1"/>
                <w:szCs w:val="20"/>
              </w:rPr>
              <w:t>categoriën</w:t>
            </w:r>
            <w:proofErr w:type="spellEnd"/>
            <w:r w:rsidRPr="00ED4AF7">
              <w:rPr>
                <w:rFonts w:eastAsia="Verdana" w:cs="Verdana"/>
                <w:color w:val="000000" w:themeColor="text1"/>
                <w:szCs w:val="20"/>
              </w:rPr>
              <w:t xml:space="preserve">: volger, twijfelaar en onderhandelaar.  </w:t>
            </w:r>
          </w:p>
          <w:p w14:paraId="741C6F9A" w14:textId="04AFEDC8" w:rsidR="00ED4AF7" w:rsidRPr="00ED4AF7" w:rsidRDefault="00ED4AF7" w:rsidP="00ED4AF7">
            <w:pPr>
              <w:jc w:val="both"/>
              <w:rPr>
                <w:rFonts w:eastAsia="Verdana" w:cs="Verdana"/>
                <w:color w:val="000000" w:themeColor="text1"/>
                <w:szCs w:val="20"/>
              </w:rPr>
            </w:pPr>
            <w:r w:rsidRPr="00ED4AF7">
              <w:rPr>
                <w:rFonts w:eastAsia="Verdana" w:cs="Verdana"/>
                <w:color w:val="000000" w:themeColor="text1"/>
                <w:szCs w:val="20"/>
              </w:rPr>
              <w:t xml:space="preserve">Hierbij </w:t>
            </w:r>
            <w:r>
              <w:rPr>
                <w:rFonts w:eastAsia="Verdana" w:cs="Verdana"/>
                <w:color w:val="000000" w:themeColor="text1"/>
                <w:szCs w:val="20"/>
              </w:rPr>
              <w:t>is</w:t>
            </w:r>
            <w:r w:rsidRPr="00ED4AF7">
              <w:rPr>
                <w:rFonts w:eastAsia="Verdana" w:cs="Verdana"/>
                <w:color w:val="000000" w:themeColor="text1"/>
                <w:szCs w:val="20"/>
              </w:rPr>
              <w:t xml:space="preserve"> het belangrijk dat het verschil zichtbaar en voelbaar </w:t>
            </w:r>
            <w:r>
              <w:rPr>
                <w:rFonts w:eastAsia="Verdana" w:cs="Verdana"/>
                <w:color w:val="000000" w:themeColor="text1"/>
                <w:szCs w:val="20"/>
              </w:rPr>
              <w:t>wordt</w:t>
            </w:r>
            <w:r w:rsidRPr="00ED4AF7">
              <w:rPr>
                <w:rFonts w:eastAsia="Verdana" w:cs="Verdana"/>
                <w:color w:val="000000" w:themeColor="text1"/>
                <w:szCs w:val="20"/>
              </w:rPr>
              <w:t xml:space="preserve">. Het product is identiek, maar de prijs verschilt. </w:t>
            </w:r>
          </w:p>
          <w:p w14:paraId="01F266A1" w14:textId="5DC8C579" w:rsidR="00ED4AF7" w:rsidRPr="00ED4AF7" w:rsidRDefault="00ED4AF7" w:rsidP="00ED4AF7">
            <w:pPr>
              <w:jc w:val="both"/>
              <w:rPr>
                <w:rFonts w:eastAsia="Verdana" w:cs="Verdana"/>
                <w:color w:val="000000" w:themeColor="text1"/>
                <w:szCs w:val="20"/>
              </w:rPr>
            </w:pPr>
            <w:r w:rsidRPr="00ED4AF7">
              <w:rPr>
                <w:rFonts w:eastAsia="Verdana" w:cs="Verdana"/>
                <w:color w:val="000000" w:themeColor="text1"/>
                <w:szCs w:val="20"/>
              </w:rPr>
              <w:t xml:space="preserve">Wat er vervolgens gebeurt, is interessant. Leerlingen gaan onderling vergelijken. Binnen enkele minuten ontstaat er ongemak: “Hé, hij betaalde minder.” Dat moment gebruik ik. </w:t>
            </w:r>
            <w:r>
              <w:rPr>
                <w:rFonts w:eastAsia="Verdana" w:cs="Verdana"/>
                <w:color w:val="000000" w:themeColor="text1"/>
                <w:szCs w:val="20"/>
              </w:rPr>
              <w:t>Stel</w:t>
            </w:r>
            <w:r w:rsidRPr="00ED4AF7">
              <w:rPr>
                <w:rFonts w:eastAsia="Verdana" w:cs="Verdana"/>
                <w:color w:val="000000" w:themeColor="text1"/>
                <w:szCs w:val="20"/>
              </w:rPr>
              <w:t xml:space="preserve"> dan alleen de vraag: </w:t>
            </w:r>
          </w:p>
          <w:p w14:paraId="4B57CF62" w14:textId="77777777" w:rsidR="00ED4AF7" w:rsidRPr="00ED4AF7" w:rsidRDefault="00ED4AF7" w:rsidP="00ED4AF7">
            <w:pPr>
              <w:jc w:val="both"/>
              <w:rPr>
                <w:rFonts w:eastAsia="Verdana" w:cs="Verdana"/>
                <w:color w:val="000000" w:themeColor="text1"/>
                <w:szCs w:val="20"/>
              </w:rPr>
            </w:pPr>
            <w:r w:rsidRPr="00ED4AF7">
              <w:rPr>
                <w:rFonts w:eastAsia="Verdana" w:cs="Verdana"/>
                <w:color w:val="000000" w:themeColor="text1"/>
                <w:szCs w:val="20"/>
              </w:rPr>
              <w:t xml:space="preserve">“Waarom vinden jullie dit oneerlijk?” </w:t>
            </w:r>
          </w:p>
          <w:p w14:paraId="02BBB27B" w14:textId="6A4C9CF0" w:rsidR="00ED4AF7" w:rsidRDefault="00ED4AF7" w:rsidP="00ED4AF7">
            <w:pPr>
              <w:jc w:val="both"/>
              <w:rPr>
                <w:rFonts w:eastAsia="Verdana" w:cs="Verdana"/>
                <w:color w:val="000000" w:themeColor="text1"/>
                <w:szCs w:val="20"/>
              </w:rPr>
            </w:pPr>
            <w:r>
              <w:rPr>
                <w:rFonts w:eastAsia="Verdana" w:cs="Verdana"/>
                <w:color w:val="000000" w:themeColor="text1"/>
                <w:szCs w:val="20"/>
              </w:rPr>
              <w:t>Geef</w:t>
            </w:r>
            <w:r w:rsidRPr="00ED4AF7">
              <w:rPr>
                <w:rFonts w:eastAsia="Verdana" w:cs="Verdana"/>
                <w:color w:val="000000" w:themeColor="text1"/>
                <w:szCs w:val="20"/>
              </w:rPr>
              <w:t xml:space="preserve"> nog geen uitleg. </w:t>
            </w:r>
            <w:r>
              <w:rPr>
                <w:rFonts w:eastAsia="Verdana" w:cs="Verdana"/>
                <w:color w:val="000000" w:themeColor="text1"/>
                <w:szCs w:val="20"/>
              </w:rPr>
              <w:t>Noteer</w:t>
            </w:r>
            <w:r w:rsidRPr="00ED4AF7">
              <w:rPr>
                <w:rFonts w:eastAsia="Verdana" w:cs="Verdana"/>
                <w:color w:val="000000" w:themeColor="text1"/>
                <w:szCs w:val="20"/>
              </w:rPr>
              <w:t xml:space="preserve"> hun woorden op het bord: “niet gelijk behandeld”, “zelfde product”, “oneerlijk”, “voortrekken”. Op dat moment is het morele besef al aanwezig. </w:t>
            </w:r>
          </w:p>
          <w:p w14:paraId="397BAB7E" w14:textId="77777777" w:rsidR="00ED4AF7" w:rsidRPr="00ED4AF7" w:rsidRDefault="00ED4AF7" w:rsidP="00ED4AF7">
            <w:pPr>
              <w:jc w:val="both"/>
              <w:rPr>
                <w:rFonts w:eastAsia="Verdana" w:cs="Verdana"/>
                <w:color w:val="000000" w:themeColor="text1"/>
                <w:szCs w:val="20"/>
              </w:rPr>
            </w:pPr>
          </w:p>
          <w:p w14:paraId="75BAD4EC" w14:textId="77777777" w:rsidR="00ED4AF7" w:rsidRDefault="00ED4AF7" w:rsidP="00ED4AF7">
            <w:pPr>
              <w:jc w:val="both"/>
              <w:rPr>
                <w:rFonts w:eastAsia="Verdana" w:cs="Verdana"/>
                <w:color w:val="000000" w:themeColor="text1"/>
                <w:szCs w:val="20"/>
              </w:rPr>
            </w:pPr>
            <w:r w:rsidRPr="00ED4AF7">
              <w:rPr>
                <w:rFonts w:eastAsia="Verdana" w:cs="Verdana"/>
                <w:color w:val="000000" w:themeColor="text1"/>
                <w:szCs w:val="20"/>
              </w:rPr>
              <w:t xml:space="preserve">Fase 2 – Duiding met </w:t>
            </w:r>
            <w:proofErr w:type="spellStart"/>
            <w:r w:rsidRPr="00ED4AF7">
              <w:rPr>
                <w:rFonts w:eastAsia="Verdana" w:cs="Verdana"/>
                <w:color w:val="000000" w:themeColor="text1"/>
                <w:szCs w:val="20"/>
              </w:rPr>
              <w:t>mispat</w:t>
            </w:r>
            <w:proofErr w:type="spellEnd"/>
            <w:r w:rsidRPr="00ED4AF7">
              <w:rPr>
                <w:rFonts w:eastAsia="Verdana" w:cs="Verdana"/>
                <w:color w:val="000000" w:themeColor="text1"/>
                <w:szCs w:val="20"/>
              </w:rPr>
              <w:t xml:space="preserve"> en </w:t>
            </w:r>
            <w:proofErr w:type="spellStart"/>
            <w:r w:rsidRPr="00ED4AF7">
              <w:rPr>
                <w:rFonts w:eastAsia="Verdana" w:cs="Verdana"/>
                <w:color w:val="000000" w:themeColor="text1"/>
                <w:szCs w:val="20"/>
              </w:rPr>
              <w:t>tsedakah</w:t>
            </w:r>
            <w:proofErr w:type="spellEnd"/>
            <w:r w:rsidRPr="00ED4AF7">
              <w:rPr>
                <w:rFonts w:eastAsia="Verdana" w:cs="Verdana"/>
                <w:color w:val="000000" w:themeColor="text1"/>
                <w:szCs w:val="20"/>
              </w:rPr>
              <w:t xml:space="preserve">  </w:t>
            </w:r>
          </w:p>
          <w:p w14:paraId="30C55F33" w14:textId="77777777" w:rsidR="00ED4AF7" w:rsidRPr="00ED4AF7" w:rsidRDefault="00ED4AF7" w:rsidP="00ED4AF7">
            <w:pPr>
              <w:jc w:val="both"/>
              <w:rPr>
                <w:rFonts w:eastAsia="Verdana" w:cs="Verdana"/>
                <w:color w:val="000000" w:themeColor="text1"/>
                <w:szCs w:val="20"/>
              </w:rPr>
            </w:pPr>
          </w:p>
          <w:p w14:paraId="1B876371" w14:textId="0CCAE621" w:rsidR="00ED4AF7" w:rsidRPr="00ED4AF7" w:rsidRDefault="00ED4AF7" w:rsidP="00ED4AF7">
            <w:pPr>
              <w:jc w:val="both"/>
              <w:rPr>
                <w:rFonts w:eastAsia="Verdana" w:cs="Verdana"/>
                <w:color w:val="000000" w:themeColor="text1"/>
                <w:szCs w:val="20"/>
              </w:rPr>
            </w:pPr>
            <w:r>
              <w:rPr>
                <w:rFonts w:eastAsia="Verdana" w:cs="Verdana"/>
                <w:color w:val="000000" w:themeColor="text1"/>
                <w:szCs w:val="20"/>
              </w:rPr>
              <w:t>L</w:t>
            </w:r>
            <w:r w:rsidRPr="00ED4AF7">
              <w:rPr>
                <w:rFonts w:eastAsia="Verdana" w:cs="Verdana"/>
                <w:color w:val="000000" w:themeColor="text1"/>
                <w:szCs w:val="20"/>
              </w:rPr>
              <w:t xml:space="preserve">eg uit dat </w:t>
            </w:r>
            <w:proofErr w:type="spellStart"/>
            <w:r w:rsidRPr="00ED4AF7">
              <w:rPr>
                <w:rFonts w:eastAsia="Verdana" w:cs="Verdana"/>
                <w:color w:val="000000" w:themeColor="text1"/>
                <w:szCs w:val="20"/>
              </w:rPr>
              <w:t>mispat</w:t>
            </w:r>
            <w:proofErr w:type="spellEnd"/>
            <w:r w:rsidRPr="00ED4AF7">
              <w:rPr>
                <w:rFonts w:eastAsia="Verdana" w:cs="Verdana"/>
                <w:color w:val="000000" w:themeColor="text1"/>
                <w:szCs w:val="20"/>
              </w:rPr>
              <w:t xml:space="preserve"> gaat over recht: mensen niet benadelen op basis van wie ze zijn. En dat </w:t>
            </w:r>
            <w:proofErr w:type="spellStart"/>
            <w:r w:rsidRPr="00ED4AF7">
              <w:rPr>
                <w:rFonts w:eastAsia="Verdana" w:cs="Verdana"/>
                <w:color w:val="000000" w:themeColor="text1"/>
                <w:szCs w:val="20"/>
              </w:rPr>
              <w:t>tsedakah</w:t>
            </w:r>
            <w:proofErr w:type="spellEnd"/>
            <w:r w:rsidRPr="00ED4AF7">
              <w:rPr>
                <w:rFonts w:eastAsia="Verdana" w:cs="Verdana"/>
                <w:color w:val="000000" w:themeColor="text1"/>
                <w:szCs w:val="20"/>
              </w:rPr>
              <w:t xml:space="preserve"> verder gaat: het goede doen voor de ander, ook als dat jou iets kost. </w:t>
            </w:r>
          </w:p>
          <w:p w14:paraId="33FE9A47" w14:textId="3D385C5B" w:rsidR="00ED4AF7" w:rsidRPr="00ED4AF7" w:rsidRDefault="00ED4AF7" w:rsidP="00ED4AF7">
            <w:pPr>
              <w:jc w:val="both"/>
              <w:rPr>
                <w:rFonts w:eastAsia="Verdana" w:cs="Verdana"/>
                <w:color w:val="000000" w:themeColor="text1"/>
                <w:szCs w:val="20"/>
              </w:rPr>
            </w:pPr>
            <w:r>
              <w:rPr>
                <w:rFonts w:eastAsia="Verdana" w:cs="Verdana"/>
                <w:color w:val="000000" w:themeColor="text1"/>
                <w:szCs w:val="20"/>
              </w:rPr>
              <w:t>V</w:t>
            </w:r>
            <w:r w:rsidRPr="00ED4AF7">
              <w:rPr>
                <w:rFonts w:eastAsia="Verdana" w:cs="Verdana"/>
                <w:color w:val="000000" w:themeColor="text1"/>
                <w:szCs w:val="20"/>
              </w:rPr>
              <w:t xml:space="preserve">erbind dit direct aan hun ervaring. Wat zij net voelden, is wat de Bijbel onrecht noemt. Een prijs wordt onrechtvaardig zodra hij afhangt van de persoon in plaats van </w:t>
            </w:r>
            <w:proofErr w:type="spellStart"/>
            <w:r w:rsidRPr="00ED4AF7">
              <w:rPr>
                <w:rFonts w:eastAsia="Verdana" w:cs="Verdana"/>
                <w:color w:val="000000" w:themeColor="text1"/>
                <w:szCs w:val="20"/>
              </w:rPr>
              <w:t>van</w:t>
            </w:r>
            <w:proofErr w:type="spellEnd"/>
            <w:r w:rsidRPr="00ED4AF7">
              <w:rPr>
                <w:rFonts w:eastAsia="Verdana" w:cs="Verdana"/>
                <w:color w:val="000000" w:themeColor="text1"/>
                <w:szCs w:val="20"/>
              </w:rPr>
              <w:t xml:space="preserve"> het product. </w:t>
            </w:r>
          </w:p>
          <w:p w14:paraId="4971606C" w14:textId="19BB10EA" w:rsidR="00ED4AF7" w:rsidRDefault="00ED4AF7" w:rsidP="00ED4AF7">
            <w:pPr>
              <w:jc w:val="both"/>
              <w:rPr>
                <w:rFonts w:eastAsia="Verdana" w:cs="Verdana"/>
                <w:color w:val="000000" w:themeColor="text1"/>
                <w:szCs w:val="20"/>
              </w:rPr>
            </w:pPr>
            <w:r>
              <w:rPr>
                <w:rFonts w:eastAsia="Verdana" w:cs="Verdana"/>
                <w:color w:val="000000" w:themeColor="text1"/>
                <w:szCs w:val="20"/>
              </w:rPr>
              <w:t xml:space="preserve">Deze </w:t>
            </w:r>
            <w:r w:rsidRPr="00ED4AF7">
              <w:rPr>
                <w:rFonts w:eastAsia="Verdana" w:cs="Verdana"/>
                <w:color w:val="000000" w:themeColor="text1"/>
                <w:szCs w:val="20"/>
              </w:rPr>
              <w:t>begrippen</w:t>
            </w:r>
            <w:r>
              <w:rPr>
                <w:rFonts w:eastAsia="Verdana" w:cs="Verdana"/>
                <w:color w:val="000000" w:themeColor="text1"/>
                <w:szCs w:val="20"/>
              </w:rPr>
              <w:t xml:space="preserve"> blijven</w:t>
            </w:r>
            <w:r w:rsidRPr="00ED4AF7">
              <w:rPr>
                <w:rFonts w:eastAsia="Verdana" w:cs="Verdana"/>
                <w:color w:val="000000" w:themeColor="text1"/>
                <w:szCs w:val="20"/>
              </w:rPr>
              <w:t xml:space="preserve"> dan niet abstract, maar landen in iets wat ze net zelf hebben meegemaakt. </w:t>
            </w:r>
          </w:p>
          <w:p w14:paraId="0289523B" w14:textId="77777777" w:rsidR="00ED4AF7" w:rsidRPr="00ED4AF7" w:rsidRDefault="00ED4AF7" w:rsidP="00ED4AF7">
            <w:pPr>
              <w:jc w:val="both"/>
              <w:rPr>
                <w:rFonts w:eastAsia="Verdana" w:cs="Verdana"/>
                <w:color w:val="000000" w:themeColor="text1"/>
                <w:szCs w:val="20"/>
              </w:rPr>
            </w:pPr>
          </w:p>
          <w:p w14:paraId="1D8CE5C7" w14:textId="77777777" w:rsidR="00ED4AF7" w:rsidRDefault="00ED4AF7" w:rsidP="00ED4AF7">
            <w:pPr>
              <w:jc w:val="both"/>
              <w:rPr>
                <w:rFonts w:eastAsia="Verdana" w:cs="Verdana"/>
                <w:color w:val="000000" w:themeColor="text1"/>
                <w:szCs w:val="20"/>
              </w:rPr>
            </w:pPr>
            <w:r w:rsidRPr="00ED4AF7">
              <w:rPr>
                <w:rFonts w:eastAsia="Verdana" w:cs="Verdana"/>
                <w:color w:val="000000" w:themeColor="text1"/>
                <w:szCs w:val="20"/>
              </w:rPr>
              <w:t xml:space="preserve">Fase 3 – Vertaalslag naar eigen consumptie  </w:t>
            </w:r>
          </w:p>
          <w:p w14:paraId="50585532" w14:textId="77777777" w:rsidR="00ED4AF7" w:rsidRPr="00ED4AF7" w:rsidRDefault="00ED4AF7" w:rsidP="00ED4AF7">
            <w:pPr>
              <w:jc w:val="both"/>
              <w:rPr>
                <w:rFonts w:eastAsia="Verdana" w:cs="Verdana"/>
                <w:color w:val="000000" w:themeColor="text1"/>
                <w:szCs w:val="20"/>
              </w:rPr>
            </w:pPr>
          </w:p>
          <w:p w14:paraId="4157D544" w14:textId="77777777" w:rsidR="00ED4AF7" w:rsidRPr="00ED4AF7" w:rsidRDefault="00ED4AF7" w:rsidP="00ED4AF7">
            <w:pPr>
              <w:jc w:val="both"/>
              <w:rPr>
                <w:rFonts w:eastAsia="Verdana" w:cs="Verdana"/>
                <w:color w:val="000000" w:themeColor="text1"/>
                <w:szCs w:val="20"/>
              </w:rPr>
            </w:pPr>
            <w:r w:rsidRPr="00ED4AF7">
              <w:rPr>
                <w:rFonts w:eastAsia="Verdana" w:cs="Verdana"/>
                <w:color w:val="000000" w:themeColor="text1"/>
                <w:szCs w:val="20"/>
              </w:rPr>
              <w:t xml:space="preserve">Nu lezen de leerlingen eerst het </w:t>
            </w:r>
            <w:proofErr w:type="spellStart"/>
            <w:r w:rsidRPr="00ED4AF7">
              <w:rPr>
                <w:rFonts w:eastAsia="Verdana" w:cs="Verdana"/>
                <w:color w:val="000000" w:themeColor="text1"/>
                <w:szCs w:val="20"/>
              </w:rPr>
              <w:t>opinie-artikel</w:t>
            </w:r>
            <w:proofErr w:type="spellEnd"/>
            <w:r w:rsidRPr="00ED4AF7">
              <w:rPr>
                <w:rFonts w:eastAsia="Verdana" w:cs="Verdana"/>
                <w:color w:val="000000" w:themeColor="text1"/>
                <w:szCs w:val="20"/>
              </w:rPr>
              <w:t xml:space="preserve"> uit het RD </w:t>
            </w:r>
          </w:p>
          <w:p w14:paraId="619D609A" w14:textId="77777777" w:rsidR="00ED4AF7" w:rsidRPr="00ED4AF7" w:rsidRDefault="00ED4AF7" w:rsidP="00ED4AF7">
            <w:pPr>
              <w:jc w:val="both"/>
              <w:rPr>
                <w:rFonts w:eastAsia="Verdana" w:cs="Verdana"/>
                <w:color w:val="000000" w:themeColor="text1"/>
                <w:szCs w:val="20"/>
              </w:rPr>
            </w:pPr>
            <w:r w:rsidRPr="00ED4AF7">
              <w:rPr>
                <w:rFonts w:eastAsia="Verdana" w:cs="Verdana"/>
                <w:color w:val="000000" w:themeColor="text1"/>
                <w:szCs w:val="20"/>
              </w:rPr>
              <w:t xml:space="preserve">Tot slot maken we de stap naar hun eigen koopgedrag.  </w:t>
            </w:r>
          </w:p>
          <w:p w14:paraId="426037F9" w14:textId="40AFC8AD" w:rsidR="00ED4AF7" w:rsidRPr="00ED4AF7" w:rsidRDefault="00ED4AF7" w:rsidP="00ED4AF7">
            <w:pPr>
              <w:jc w:val="both"/>
              <w:rPr>
                <w:rFonts w:eastAsia="Verdana" w:cs="Verdana"/>
                <w:color w:val="000000" w:themeColor="text1"/>
                <w:szCs w:val="20"/>
              </w:rPr>
            </w:pPr>
            <w:r>
              <w:rPr>
                <w:rFonts w:eastAsia="Verdana" w:cs="Verdana"/>
                <w:color w:val="000000" w:themeColor="text1"/>
                <w:szCs w:val="20"/>
              </w:rPr>
              <w:t>S</w:t>
            </w:r>
            <w:r w:rsidRPr="00ED4AF7">
              <w:rPr>
                <w:rFonts w:eastAsia="Verdana" w:cs="Verdana"/>
                <w:color w:val="000000" w:themeColor="text1"/>
                <w:szCs w:val="20"/>
              </w:rPr>
              <w:t xml:space="preserve">tel vragen als:  </w:t>
            </w:r>
          </w:p>
          <w:p w14:paraId="00502FCA" w14:textId="77777777" w:rsidR="00ED4AF7" w:rsidRPr="00ED4AF7" w:rsidRDefault="00ED4AF7" w:rsidP="00ED4AF7">
            <w:pPr>
              <w:jc w:val="both"/>
              <w:rPr>
                <w:rFonts w:eastAsia="Verdana" w:cs="Verdana"/>
                <w:color w:val="000000" w:themeColor="text1"/>
                <w:szCs w:val="20"/>
              </w:rPr>
            </w:pPr>
            <w:r w:rsidRPr="00ED4AF7">
              <w:rPr>
                <w:rFonts w:eastAsia="Verdana" w:cs="Verdana"/>
                <w:color w:val="000000" w:themeColor="text1"/>
                <w:szCs w:val="20"/>
              </w:rPr>
              <w:t xml:space="preserve">Jullie wilden zelf eerlijk behandeld worden. Geldt dat ook voor de maker van jullie kleding? </w:t>
            </w:r>
          </w:p>
          <w:p w14:paraId="1F46142E" w14:textId="77777777" w:rsidR="00ED4AF7" w:rsidRPr="00ED4AF7" w:rsidRDefault="00ED4AF7" w:rsidP="00ED4AF7">
            <w:pPr>
              <w:jc w:val="both"/>
              <w:rPr>
                <w:rFonts w:eastAsia="Verdana" w:cs="Verdana"/>
                <w:color w:val="000000" w:themeColor="text1"/>
                <w:szCs w:val="20"/>
              </w:rPr>
            </w:pPr>
            <w:r w:rsidRPr="00ED4AF7">
              <w:rPr>
                <w:rFonts w:eastAsia="Verdana" w:cs="Verdana"/>
                <w:color w:val="000000" w:themeColor="text1"/>
                <w:szCs w:val="20"/>
              </w:rPr>
              <w:t xml:space="preserve">Als jij een eerlijke prijs verwacht, mag een arbeider dat dan ook verwachten? </w:t>
            </w:r>
          </w:p>
          <w:p w14:paraId="5E80DA3D" w14:textId="77777777" w:rsidR="00ED4AF7" w:rsidRPr="00ED4AF7" w:rsidRDefault="00ED4AF7" w:rsidP="00ED4AF7">
            <w:pPr>
              <w:jc w:val="both"/>
              <w:rPr>
                <w:rFonts w:eastAsia="Verdana" w:cs="Verdana"/>
                <w:color w:val="000000" w:themeColor="text1"/>
                <w:szCs w:val="20"/>
              </w:rPr>
            </w:pPr>
            <w:r w:rsidRPr="00ED4AF7">
              <w:rPr>
                <w:rFonts w:eastAsia="Verdana" w:cs="Verdana"/>
                <w:color w:val="000000" w:themeColor="text1"/>
                <w:szCs w:val="20"/>
              </w:rPr>
              <w:t xml:space="preserve">Wat betekent een extreem lage prijs eigenlijk? </w:t>
            </w:r>
          </w:p>
          <w:p w14:paraId="104140DC" w14:textId="62AE6FD6" w:rsidR="00ED4AF7" w:rsidRDefault="00ED4AF7" w:rsidP="00ED4AF7">
            <w:pPr>
              <w:jc w:val="both"/>
              <w:rPr>
                <w:rFonts w:eastAsia="Verdana" w:cs="Verdana"/>
                <w:color w:val="000000" w:themeColor="text1"/>
                <w:szCs w:val="20"/>
              </w:rPr>
            </w:pPr>
            <w:r w:rsidRPr="00ED4AF7">
              <w:rPr>
                <w:rFonts w:eastAsia="Verdana" w:cs="Verdana"/>
                <w:color w:val="000000" w:themeColor="text1"/>
                <w:szCs w:val="20"/>
              </w:rPr>
              <w:lastRenderedPageBreak/>
              <w:t xml:space="preserve">Hier leg </w:t>
            </w:r>
            <w:r>
              <w:rPr>
                <w:rFonts w:eastAsia="Verdana" w:cs="Verdana"/>
                <w:color w:val="000000" w:themeColor="text1"/>
                <w:szCs w:val="20"/>
              </w:rPr>
              <w:t>je</w:t>
            </w:r>
            <w:r w:rsidRPr="00ED4AF7">
              <w:rPr>
                <w:rFonts w:eastAsia="Verdana" w:cs="Verdana"/>
                <w:color w:val="000000" w:themeColor="text1"/>
                <w:szCs w:val="20"/>
              </w:rPr>
              <w:t xml:space="preserve"> de verbinding naar consumptie en productie. Niet beschuldigend, maar vragend. </w:t>
            </w:r>
            <w:r>
              <w:rPr>
                <w:rFonts w:eastAsia="Verdana" w:cs="Verdana"/>
                <w:color w:val="000000" w:themeColor="text1"/>
                <w:szCs w:val="20"/>
              </w:rPr>
              <w:t>Leerlingen gaan</w:t>
            </w:r>
            <w:r w:rsidRPr="00ED4AF7">
              <w:rPr>
                <w:rFonts w:eastAsia="Verdana" w:cs="Verdana"/>
                <w:color w:val="000000" w:themeColor="text1"/>
                <w:szCs w:val="20"/>
              </w:rPr>
              <w:t xml:space="preserve"> dan zelf nadenken over goedkope kleding, </w:t>
            </w:r>
            <w:proofErr w:type="spellStart"/>
            <w:r w:rsidRPr="00ED4AF7">
              <w:rPr>
                <w:rFonts w:eastAsia="Verdana" w:cs="Verdana"/>
                <w:color w:val="000000" w:themeColor="text1"/>
                <w:szCs w:val="20"/>
              </w:rPr>
              <w:t>fast</w:t>
            </w:r>
            <w:proofErr w:type="spellEnd"/>
            <w:r w:rsidRPr="00ED4AF7">
              <w:rPr>
                <w:rFonts w:eastAsia="Verdana" w:cs="Verdana"/>
                <w:color w:val="000000" w:themeColor="text1"/>
                <w:szCs w:val="20"/>
              </w:rPr>
              <w:t xml:space="preserve"> fashion en arbeidsomstandigheden. </w:t>
            </w:r>
          </w:p>
          <w:p w14:paraId="3E4C319B" w14:textId="77777777" w:rsidR="00ED4AF7" w:rsidRPr="00ED4AF7" w:rsidRDefault="00ED4AF7" w:rsidP="00ED4AF7">
            <w:pPr>
              <w:jc w:val="both"/>
              <w:rPr>
                <w:rFonts w:eastAsia="Verdana" w:cs="Verdana"/>
                <w:color w:val="000000" w:themeColor="text1"/>
                <w:szCs w:val="20"/>
              </w:rPr>
            </w:pPr>
          </w:p>
          <w:p w14:paraId="32620493" w14:textId="77777777" w:rsidR="00ED4AF7" w:rsidRDefault="00ED4AF7" w:rsidP="00ED4AF7">
            <w:pPr>
              <w:jc w:val="both"/>
              <w:rPr>
                <w:rFonts w:eastAsia="Verdana" w:cs="Verdana"/>
                <w:color w:val="000000" w:themeColor="text1"/>
                <w:szCs w:val="20"/>
              </w:rPr>
            </w:pPr>
            <w:r w:rsidRPr="00ED4AF7">
              <w:rPr>
                <w:rFonts w:eastAsia="Verdana" w:cs="Verdana"/>
                <w:color w:val="000000" w:themeColor="text1"/>
                <w:szCs w:val="20"/>
              </w:rPr>
              <w:t xml:space="preserve">Afsluiting  </w:t>
            </w:r>
          </w:p>
          <w:p w14:paraId="091FD7C2" w14:textId="77777777" w:rsidR="00ED4AF7" w:rsidRPr="00ED4AF7" w:rsidRDefault="00ED4AF7" w:rsidP="00ED4AF7">
            <w:pPr>
              <w:jc w:val="both"/>
              <w:rPr>
                <w:rFonts w:eastAsia="Verdana" w:cs="Verdana"/>
                <w:color w:val="000000" w:themeColor="text1"/>
                <w:szCs w:val="20"/>
              </w:rPr>
            </w:pPr>
          </w:p>
          <w:p w14:paraId="75564E45" w14:textId="79522D9C" w:rsidR="00ED4AF7" w:rsidRPr="00ED4AF7" w:rsidRDefault="00ED4AF7" w:rsidP="00ED4AF7">
            <w:pPr>
              <w:jc w:val="both"/>
              <w:rPr>
                <w:rFonts w:eastAsia="Verdana" w:cs="Verdana"/>
                <w:color w:val="000000" w:themeColor="text1"/>
                <w:szCs w:val="20"/>
              </w:rPr>
            </w:pPr>
            <w:r>
              <w:rPr>
                <w:rFonts w:eastAsia="Verdana" w:cs="Verdana"/>
                <w:color w:val="000000" w:themeColor="text1"/>
                <w:szCs w:val="20"/>
              </w:rPr>
              <w:t>Sluit d</w:t>
            </w:r>
            <w:r w:rsidRPr="00ED4AF7">
              <w:rPr>
                <w:rFonts w:eastAsia="Verdana" w:cs="Verdana"/>
                <w:color w:val="000000" w:themeColor="text1"/>
                <w:szCs w:val="20"/>
              </w:rPr>
              <w:t xml:space="preserve">e les af met een korte individuele reflectie: Wat is volgens jou nu een eerlijke prijs? </w:t>
            </w:r>
          </w:p>
          <w:p w14:paraId="0B05A93A" w14:textId="7575D882" w:rsidR="00ED4AF7" w:rsidRPr="00ED4AF7" w:rsidRDefault="00ED4AF7" w:rsidP="00ED4AF7">
            <w:pPr>
              <w:jc w:val="both"/>
              <w:rPr>
                <w:rFonts w:eastAsia="Verdana" w:cs="Verdana"/>
                <w:color w:val="000000" w:themeColor="text1"/>
                <w:szCs w:val="20"/>
              </w:rPr>
            </w:pPr>
            <w:r>
              <w:rPr>
                <w:rFonts w:eastAsia="Verdana" w:cs="Verdana"/>
                <w:color w:val="000000" w:themeColor="text1"/>
                <w:szCs w:val="20"/>
              </w:rPr>
              <w:t>G</w:t>
            </w:r>
            <w:r w:rsidRPr="00ED4AF7">
              <w:rPr>
                <w:rFonts w:eastAsia="Verdana" w:cs="Verdana"/>
                <w:color w:val="000000" w:themeColor="text1"/>
                <w:szCs w:val="20"/>
              </w:rPr>
              <w:t>eef hier geen modelantwoord. Juist hun formulering laat zien wat is blijven hangen.</w:t>
            </w:r>
          </w:p>
          <w:p w14:paraId="5E56E3EB" w14:textId="0D417391" w:rsidR="00DE0349" w:rsidRPr="00D4784F" w:rsidRDefault="00DE0349" w:rsidP="00ED4AF7">
            <w:pPr>
              <w:pStyle w:val="Geenafstand"/>
              <w:rPr>
                <w:rFonts w:eastAsia="Verdana" w:cs="Verdana"/>
                <w:color w:val="000000" w:themeColor="text1"/>
              </w:rPr>
            </w:pPr>
          </w:p>
        </w:tc>
      </w:tr>
      <w:tr w:rsidR="002F3290" w14:paraId="6E8344C2" w14:textId="77777777" w:rsidTr="00ED4AF7">
        <w:trPr>
          <w:trHeight w:val="300"/>
        </w:trPr>
        <w:tc>
          <w:tcPr>
            <w:tcW w:w="1652"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3337ABCA" w14:textId="037D4EBB" w:rsidR="65CDA607" w:rsidRDefault="65CDA607" w:rsidP="65CDA607">
            <w:pPr>
              <w:rPr>
                <w:rFonts w:eastAsia="Verdana" w:cs="Verdana"/>
                <w:color w:val="000000" w:themeColor="text1"/>
                <w:szCs w:val="20"/>
              </w:rPr>
            </w:pPr>
            <w:r w:rsidRPr="65CDA607">
              <w:rPr>
                <w:rFonts w:eastAsia="Verdana" w:cs="Verdana"/>
                <w:color w:val="000000" w:themeColor="text1"/>
                <w:szCs w:val="20"/>
              </w:rPr>
              <w:lastRenderedPageBreak/>
              <w:t>Bronnen, leer- en hulpmiddelen</w:t>
            </w:r>
          </w:p>
          <w:p w14:paraId="53C4DB9E" w14:textId="471BD97F" w:rsidR="65CDA607" w:rsidRDefault="65CDA607" w:rsidP="65CDA607">
            <w:pPr>
              <w:rPr>
                <w:rFonts w:eastAsia="Verdana" w:cs="Verdana"/>
                <w:color w:val="000000" w:themeColor="text1"/>
                <w:szCs w:val="20"/>
              </w:rPr>
            </w:pPr>
          </w:p>
        </w:tc>
        <w:tc>
          <w:tcPr>
            <w:tcW w:w="8263"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1489AE6D" w14:textId="2A1A5108" w:rsidR="36E99777" w:rsidRDefault="36E99777" w:rsidP="65CDA607">
            <w:pPr>
              <w:pStyle w:val="Lijstalinea"/>
              <w:numPr>
                <w:ilvl w:val="0"/>
                <w:numId w:val="1"/>
              </w:numPr>
              <w:jc w:val="both"/>
              <w:rPr>
                <w:rFonts w:eastAsia="Verdana" w:cs="Verdana"/>
              </w:rPr>
            </w:pPr>
            <w:r w:rsidRPr="65CDA607">
              <w:rPr>
                <w:rFonts w:eastAsia="Verdana" w:cs="Verdana"/>
              </w:rPr>
              <w:t xml:space="preserve">Bijlagen: </w:t>
            </w:r>
          </w:p>
          <w:p w14:paraId="461BF341" w14:textId="6DD02806" w:rsidR="5262DCF9" w:rsidRDefault="00074032" w:rsidP="00074032">
            <w:pPr>
              <w:pStyle w:val="Lijstalinea"/>
              <w:numPr>
                <w:ilvl w:val="1"/>
                <w:numId w:val="1"/>
              </w:numPr>
              <w:jc w:val="both"/>
              <w:rPr>
                <w:rFonts w:eastAsia="Verdana" w:cs="Verdana"/>
              </w:rPr>
            </w:pPr>
            <w:r>
              <w:rPr>
                <w:rFonts w:eastAsia="Verdana" w:cs="Verdana"/>
              </w:rPr>
              <w:t>Instructie verkopers</w:t>
            </w:r>
          </w:p>
          <w:p w14:paraId="349D5200" w14:textId="50D2070A" w:rsidR="00074032" w:rsidRDefault="00074032" w:rsidP="00074032">
            <w:pPr>
              <w:pStyle w:val="Lijstalinea"/>
              <w:numPr>
                <w:ilvl w:val="1"/>
                <w:numId w:val="1"/>
              </w:numPr>
              <w:jc w:val="both"/>
              <w:rPr>
                <w:rFonts w:eastAsia="Verdana" w:cs="Verdana"/>
              </w:rPr>
            </w:pPr>
            <w:r>
              <w:rPr>
                <w:rFonts w:eastAsia="Verdana" w:cs="Verdana"/>
              </w:rPr>
              <w:t>Kaartjes klantrollen</w:t>
            </w:r>
          </w:p>
          <w:p w14:paraId="3B830B86" w14:textId="21B2CBC6" w:rsidR="00074032" w:rsidRPr="00074032" w:rsidRDefault="00074032" w:rsidP="00074032">
            <w:pPr>
              <w:pStyle w:val="Lijstalinea"/>
              <w:numPr>
                <w:ilvl w:val="1"/>
                <w:numId w:val="1"/>
              </w:numPr>
              <w:jc w:val="both"/>
              <w:rPr>
                <w:rFonts w:eastAsia="Verdana" w:cs="Verdana"/>
              </w:rPr>
            </w:pPr>
            <w:r>
              <w:rPr>
                <w:rFonts w:eastAsia="Verdana" w:cs="Verdana"/>
              </w:rPr>
              <w:t>Opinieartikel</w:t>
            </w:r>
          </w:p>
          <w:p w14:paraId="00022CF4" w14:textId="77777777" w:rsidR="002F3290" w:rsidRPr="00D4784F" w:rsidRDefault="002F3290" w:rsidP="002F3290">
            <w:pPr>
              <w:jc w:val="both"/>
              <w:rPr>
                <w:szCs w:val="20"/>
              </w:rPr>
            </w:pPr>
          </w:p>
        </w:tc>
      </w:tr>
      <w:tr w:rsidR="002F3290" w:rsidRPr="00D4784F" w14:paraId="2362D7C1" w14:textId="77777777" w:rsidTr="65CDA607">
        <w:trPr>
          <w:trHeight w:val="300"/>
        </w:trPr>
        <w:tc>
          <w:tcPr>
            <w:tcW w:w="9915" w:type="dxa"/>
            <w:gridSpan w:val="6"/>
            <w:tcBorders>
              <w:top w:val="single" w:sz="8" w:space="0" w:color="auto"/>
              <w:left w:val="single" w:sz="8" w:space="0" w:color="auto"/>
              <w:bottom w:val="single" w:sz="8" w:space="0" w:color="auto"/>
            </w:tcBorders>
            <w:shd w:val="clear" w:color="auto" w:fill="E8E8E8" w:themeFill="background2"/>
            <w:tcMar>
              <w:left w:w="108" w:type="dxa"/>
              <w:right w:w="108" w:type="dxa"/>
            </w:tcMar>
          </w:tcPr>
          <w:p w14:paraId="144A00C2" w14:textId="77777777" w:rsidR="6DF4AB78" w:rsidRDefault="6DF4AB78" w:rsidP="65CDA607">
            <w:pPr>
              <w:jc w:val="center"/>
              <w:rPr>
                <w:rFonts w:eastAsia="Verdana" w:cs="Verdana"/>
                <w:i/>
                <w:iCs/>
                <w:color w:val="000000" w:themeColor="text1"/>
                <w:sz w:val="18"/>
                <w:szCs w:val="18"/>
              </w:rPr>
            </w:pPr>
            <w:r w:rsidRPr="65CDA607">
              <w:rPr>
                <w:rFonts w:eastAsia="Verdana" w:cs="Verdana"/>
                <w:i/>
                <w:iCs/>
                <w:color w:val="000000" w:themeColor="text1"/>
                <w:sz w:val="18"/>
                <w:szCs w:val="18"/>
              </w:rPr>
              <w:t>Deze les is ontworpen op basis van de didactische diamant.</w:t>
            </w:r>
          </w:p>
          <w:p w14:paraId="5B6784EF" w14:textId="77777777" w:rsidR="6DF4AB78" w:rsidRDefault="6DF4AB78" w:rsidP="65CDA607">
            <w:pPr>
              <w:jc w:val="center"/>
              <w:rPr>
                <w:rFonts w:eastAsia="Verdana" w:cs="Verdana"/>
                <w:i/>
                <w:iCs/>
                <w:color w:val="000000" w:themeColor="text1"/>
                <w:sz w:val="16"/>
                <w:szCs w:val="16"/>
              </w:rPr>
            </w:pPr>
            <w:r w:rsidRPr="65CDA607">
              <w:rPr>
                <w:rFonts w:eastAsia="Verdana" w:cs="Verdana"/>
                <w:i/>
                <w:iCs/>
                <w:color w:val="000000" w:themeColor="text1"/>
                <w:sz w:val="18"/>
                <w:szCs w:val="18"/>
              </w:rPr>
              <w:t>Onderzoekscentrum Driestar educatief Gouda.</w:t>
            </w:r>
          </w:p>
          <w:p w14:paraId="5A33AF4B" w14:textId="77777777" w:rsidR="6DF4AB78" w:rsidRDefault="6DF4AB78" w:rsidP="65CDA607">
            <w:pPr>
              <w:jc w:val="center"/>
              <w:rPr>
                <w:rFonts w:eastAsia="Verdana" w:cs="Verdana"/>
                <w:sz w:val="18"/>
                <w:szCs w:val="18"/>
                <w:u w:val="single"/>
              </w:rPr>
            </w:pPr>
            <w:r w:rsidRPr="65CDA607">
              <w:rPr>
                <w:rFonts w:eastAsia="Verdana" w:cs="Verdana"/>
                <w:i/>
                <w:iCs/>
                <w:color w:val="000000" w:themeColor="text1"/>
                <w:sz w:val="18"/>
                <w:szCs w:val="18"/>
              </w:rPr>
              <w:t>Verspreiding toegestaan indien de bron vermeld wordt.</w:t>
            </w:r>
          </w:p>
        </w:tc>
      </w:tr>
    </w:tbl>
    <w:p w14:paraId="21FBC515" w14:textId="77777777" w:rsidR="002F3290" w:rsidRDefault="002F3290" w:rsidP="002F3290"/>
    <w:p w14:paraId="003D5520" w14:textId="77777777" w:rsidR="00053A98" w:rsidRDefault="00053A98"/>
    <w:sectPr w:rsidR="00053A98" w:rsidSect="002F32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F962C73A"/>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3C71301"/>
    <w:multiLevelType w:val="hybridMultilevel"/>
    <w:tmpl w:val="9C8E9314"/>
    <w:lvl w:ilvl="0" w:tplc="2B70B75C">
      <w:numFmt w:val="bullet"/>
      <w:lvlText w:val="-"/>
      <w:lvlJc w:val="left"/>
      <w:pPr>
        <w:ind w:left="360" w:hanging="360"/>
      </w:pPr>
      <w:rPr>
        <w:rFonts w:ascii="Aptos" w:eastAsiaTheme="minorHAnsi" w:hAnsi="Aptos"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3112726"/>
    <w:multiLevelType w:val="hybridMultilevel"/>
    <w:tmpl w:val="7136AFE4"/>
    <w:lvl w:ilvl="0" w:tplc="FF0CFC44">
      <w:numFmt w:val="bullet"/>
      <w:lvlText w:val="•"/>
      <w:lvlJc w:val="left"/>
      <w:pPr>
        <w:ind w:left="720" w:hanging="360"/>
      </w:pPr>
      <w:rPr>
        <w:rFonts w:ascii="Verdana" w:eastAsiaTheme="minorHAns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58A7986"/>
    <w:multiLevelType w:val="hybridMultilevel"/>
    <w:tmpl w:val="D83055F2"/>
    <w:lvl w:ilvl="0" w:tplc="2B70B75C">
      <w:numFmt w:val="bullet"/>
      <w:lvlText w:val="-"/>
      <w:lvlJc w:val="left"/>
      <w:pPr>
        <w:ind w:left="360" w:hanging="360"/>
      </w:pPr>
      <w:rPr>
        <w:rFonts w:ascii="Aptos" w:eastAsiaTheme="minorHAnsi" w:hAnsi="Aptos"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6647B16"/>
    <w:multiLevelType w:val="hybridMultilevel"/>
    <w:tmpl w:val="7B12EC68"/>
    <w:lvl w:ilvl="0" w:tplc="2B70B75C">
      <w:numFmt w:val="bullet"/>
      <w:lvlText w:val="-"/>
      <w:lvlJc w:val="left"/>
      <w:pPr>
        <w:ind w:left="360" w:hanging="360"/>
      </w:pPr>
      <w:rPr>
        <w:rFonts w:ascii="Aptos" w:eastAsiaTheme="minorHAnsi" w:hAnsi="Aptos"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34E31567"/>
    <w:multiLevelType w:val="hybridMultilevel"/>
    <w:tmpl w:val="7840A140"/>
    <w:lvl w:ilvl="0" w:tplc="71F653D0">
      <w:numFmt w:val="bullet"/>
      <w:lvlText w:val="•"/>
      <w:lvlJc w:val="left"/>
      <w:pPr>
        <w:ind w:left="1068" w:hanging="708"/>
      </w:pPr>
      <w:rPr>
        <w:rFonts w:ascii="Verdana" w:eastAsia="Verdana"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F014E23"/>
    <w:multiLevelType w:val="hybridMultilevel"/>
    <w:tmpl w:val="63460C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87F77C2"/>
    <w:multiLevelType w:val="hybridMultilevel"/>
    <w:tmpl w:val="DD9C6302"/>
    <w:lvl w:ilvl="0" w:tplc="71F653D0">
      <w:numFmt w:val="bullet"/>
      <w:lvlText w:val="•"/>
      <w:lvlJc w:val="left"/>
      <w:pPr>
        <w:ind w:left="1068" w:hanging="708"/>
      </w:pPr>
      <w:rPr>
        <w:rFonts w:ascii="Verdana" w:eastAsia="Verdana"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B6C2265"/>
    <w:multiLevelType w:val="hybridMultilevel"/>
    <w:tmpl w:val="3F8093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6FD5F3C"/>
    <w:multiLevelType w:val="hybridMultilevel"/>
    <w:tmpl w:val="2668C95A"/>
    <w:lvl w:ilvl="0" w:tplc="F386F372">
      <w:numFmt w:val="bullet"/>
      <w:lvlText w:val="•"/>
      <w:lvlJc w:val="left"/>
      <w:pPr>
        <w:ind w:left="1068" w:hanging="708"/>
      </w:pPr>
      <w:rPr>
        <w:rFonts w:ascii="Verdana" w:eastAsia="Verdana"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7D2E54A"/>
    <w:multiLevelType w:val="hybridMultilevel"/>
    <w:tmpl w:val="C338F66C"/>
    <w:lvl w:ilvl="0" w:tplc="50BE16A0">
      <w:start w:val="1"/>
      <w:numFmt w:val="bullet"/>
      <w:lvlText w:val=""/>
      <w:lvlJc w:val="left"/>
      <w:pPr>
        <w:ind w:left="720" w:hanging="360"/>
      </w:pPr>
      <w:rPr>
        <w:rFonts w:ascii="Symbol" w:hAnsi="Symbol" w:hint="default"/>
      </w:rPr>
    </w:lvl>
    <w:lvl w:ilvl="1" w:tplc="382A1242">
      <w:start w:val="1"/>
      <w:numFmt w:val="bullet"/>
      <w:lvlText w:val="o"/>
      <w:lvlJc w:val="left"/>
      <w:pPr>
        <w:ind w:left="1440" w:hanging="360"/>
      </w:pPr>
      <w:rPr>
        <w:rFonts w:ascii="Courier New" w:hAnsi="Courier New" w:hint="default"/>
      </w:rPr>
    </w:lvl>
    <w:lvl w:ilvl="2" w:tplc="F028E926">
      <w:start w:val="1"/>
      <w:numFmt w:val="bullet"/>
      <w:lvlText w:val=""/>
      <w:lvlJc w:val="left"/>
      <w:pPr>
        <w:ind w:left="2160" w:hanging="360"/>
      </w:pPr>
      <w:rPr>
        <w:rFonts w:ascii="Wingdings" w:hAnsi="Wingdings" w:hint="default"/>
      </w:rPr>
    </w:lvl>
    <w:lvl w:ilvl="3" w:tplc="1444BCE0">
      <w:start w:val="1"/>
      <w:numFmt w:val="bullet"/>
      <w:lvlText w:val=""/>
      <w:lvlJc w:val="left"/>
      <w:pPr>
        <w:ind w:left="2880" w:hanging="360"/>
      </w:pPr>
      <w:rPr>
        <w:rFonts w:ascii="Symbol" w:hAnsi="Symbol" w:hint="default"/>
      </w:rPr>
    </w:lvl>
    <w:lvl w:ilvl="4" w:tplc="68C48122">
      <w:start w:val="1"/>
      <w:numFmt w:val="bullet"/>
      <w:lvlText w:val="o"/>
      <w:lvlJc w:val="left"/>
      <w:pPr>
        <w:ind w:left="3600" w:hanging="360"/>
      </w:pPr>
      <w:rPr>
        <w:rFonts w:ascii="Courier New" w:hAnsi="Courier New" w:hint="default"/>
      </w:rPr>
    </w:lvl>
    <w:lvl w:ilvl="5" w:tplc="644C2114">
      <w:start w:val="1"/>
      <w:numFmt w:val="bullet"/>
      <w:lvlText w:val=""/>
      <w:lvlJc w:val="left"/>
      <w:pPr>
        <w:ind w:left="4320" w:hanging="360"/>
      </w:pPr>
      <w:rPr>
        <w:rFonts w:ascii="Wingdings" w:hAnsi="Wingdings" w:hint="default"/>
      </w:rPr>
    </w:lvl>
    <w:lvl w:ilvl="6" w:tplc="57FCD5A6">
      <w:start w:val="1"/>
      <w:numFmt w:val="bullet"/>
      <w:lvlText w:val=""/>
      <w:lvlJc w:val="left"/>
      <w:pPr>
        <w:ind w:left="5040" w:hanging="360"/>
      </w:pPr>
      <w:rPr>
        <w:rFonts w:ascii="Symbol" w:hAnsi="Symbol" w:hint="default"/>
      </w:rPr>
    </w:lvl>
    <w:lvl w:ilvl="7" w:tplc="F2C409E8">
      <w:start w:val="1"/>
      <w:numFmt w:val="bullet"/>
      <w:lvlText w:val="o"/>
      <w:lvlJc w:val="left"/>
      <w:pPr>
        <w:ind w:left="5760" w:hanging="360"/>
      </w:pPr>
      <w:rPr>
        <w:rFonts w:ascii="Courier New" w:hAnsi="Courier New" w:hint="default"/>
      </w:rPr>
    </w:lvl>
    <w:lvl w:ilvl="8" w:tplc="84B816BC">
      <w:start w:val="1"/>
      <w:numFmt w:val="bullet"/>
      <w:lvlText w:val=""/>
      <w:lvlJc w:val="left"/>
      <w:pPr>
        <w:ind w:left="6480" w:hanging="360"/>
      </w:pPr>
      <w:rPr>
        <w:rFonts w:ascii="Wingdings" w:hAnsi="Wingdings" w:hint="default"/>
      </w:rPr>
    </w:lvl>
  </w:abstractNum>
  <w:abstractNum w:abstractNumId="11" w15:restartNumberingAfterBreak="0">
    <w:nsid w:val="5CF85E3A"/>
    <w:multiLevelType w:val="hybridMultilevel"/>
    <w:tmpl w:val="2AB486B2"/>
    <w:lvl w:ilvl="0" w:tplc="D5CEEFB2">
      <w:numFmt w:val="bullet"/>
      <w:lvlText w:val="•"/>
      <w:lvlJc w:val="left"/>
      <w:pPr>
        <w:ind w:left="1068" w:hanging="708"/>
      </w:pPr>
      <w:rPr>
        <w:rFonts w:ascii="Verdana" w:eastAsia="Verdana"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3F3216B"/>
    <w:multiLevelType w:val="hybridMultilevel"/>
    <w:tmpl w:val="64405BE8"/>
    <w:lvl w:ilvl="0" w:tplc="2B70B75C">
      <w:numFmt w:val="bullet"/>
      <w:lvlText w:val="-"/>
      <w:lvlJc w:val="left"/>
      <w:pPr>
        <w:ind w:left="360" w:hanging="360"/>
      </w:pPr>
      <w:rPr>
        <w:rFonts w:ascii="Aptos" w:eastAsiaTheme="minorHAnsi" w:hAnsi="Aptos"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6869633A"/>
    <w:multiLevelType w:val="hybridMultilevel"/>
    <w:tmpl w:val="812854B6"/>
    <w:lvl w:ilvl="0" w:tplc="378C768E">
      <w:start w:val="1"/>
      <w:numFmt w:val="bullet"/>
      <w:lvlText w:val="-"/>
      <w:lvlJc w:val="left"/>
      <w:pPr>
        <w:ind w:left="720" w:hanging="360"/>
      </w:pPr>
      <w:rPr>
        <w:rFonts w:ascii="Aptos" w:hAnsi="Aptos" w:hint="default"/>
      </w:rPr>
    </w:lvl>
    <w:lvl w:ilvl="1" w:tplc="AD144644">
      <w:start w:val="1"/>
      <w:numFmt w:val="bullet"/>
      <w:lvlText w:val="o"/>
      <w:lvlJc w:val="left"/>
      <w:pPr>
        <w:ind w:left="1440" w:hanging="360"/>
      </w:pPr>
      <w:rPr>
        <w:rFonts w:ascii="Courier New" w:hAnsi="Courier New" w:hint="default"/>
      </w:rPr>
    </w:lvl>
    <w:lvl w:ilvl="2" w:tplc="ECAC0B64">
      <w:start w:val="1"/>
      <w:numFmt w:val="bullet"/>
      <w:lvlText w:val=""/>
      <w:lvlJc w:val="left"/>
      <w:pPr>
        <w:ind w:left="2160" w:hanging="360"/>
      </w:pPr>
      <w:rPr>
        <w:rFonts w:ascii="Wingdings" w:hAnsi="Wingdings" w:hint="default"/>
      </w:rPr>
    </w:lvl>
    <w:lvl w:ilvl="3" w:tplc="7B063564">
      <w:start w:val="1"/>
      <w:numFmt w:val="bullet"/>
      <w:lvlText w:val=""/>
      <w:lvlJc w:val="left"/>
      <w:pPr>
        <w:ind w:left="2880" w:hanging="360"/>
      </w:pPr>
      <w:rPr>
        <w:rFonts w:ascii="Symbol" w:hAnsi="Symbol" w:hint="default"/>
      </w:rPr>
    </w:lvl>
    <w:lvl w:ilvl="4" w:tplc="C7CEDC50">
      <w:start w:val="1"/>
      <w:numFmt w:val="bullet"/>
      <w:lvlText w:val="o"/>
      <w:lvlJc w:val="left"/>
      <w:pPr>
        <w:ind w:left="3600" w:hanging="360"/>
      </w:pPr>
      <w:rPr>
        <w:rFonts w:ascii="Courier New" w:hAnsi="Courier New" w:hint="default"/>
      </w:rPr>
    </w:lvl>
    <w:lvl w:ilvl="5" w:tplc="9742506E">
      <w:start w:val="1"/>
      <w:numFmt w:val="bullet"/>
      <w:lvlText w:val=""/>
      <w:lvlJc w:val="left"/>
      <w:pPr>
        <w:ind w:left="4320" w:hanging="360"/>
      </w:pPr>
      <w:rPr>
        <w:rFonts w:ascii="Wingdings" w:hAnsi="Wingdings" w:hint="default"/>
      </w:rPr>
    </w:lvl>
    <w:lvl w:ilvl="6" w:tplc="000E949E">
      <w:start w:val="1"/>
      <w:numFmt w:val="bullet"/>
      <w:lvlText w:val=""/>
      <w:lvlJc w:val="left"/>
      <w:pPr>
        <w:ind w:left="5040" w:hanging="360"/>
      </w:pPr>
      <w:rPr>
        <w:rFonts w:ascii="Symbol" w:hAnsi="Symbol" w:hint="default"/>
      </w:rPr>
    </w:lvl>
    <w:lvl w:ilvl="7" w:tplc="D99A70C6">
      <w:start w:val="1"/>
      <w:numFmt w:val="bullet"/>
      <w:lvlText w:val="o"/>
      <w:lvlJc w:val="left"/>
      <w:pPr>
        <w:ind w:left="5760" w:hanging="360"/>
      </w:pPr>
      <w:rPr>
        <w:rFonts w:ascii="Courier New" w:hAnsi="Courier New" w:hint="default"/>
      </w:rPr>
    </w:lvl>
    <w:lvl w:ilvl="8" w:tplc="E9D65FFC">
      <w:start w:val="1"/>
      <w:numFmt w:val="bullet"/>
      <w:lvlText w:val=""/>
      <w:lvlJc w:val="left"/>
      <w:pPr>
        <w:ind w:left="6480" w:hanging="360"/>
      </w:pPr>
      <w:rPr>
        <w:rFonts w:ascii="Wingdings" w:hAnsi="Wingdings" w:hint="default"/>
      </w:rPr>
    </w:lvl>
  </w:abstractNum>
  <w:abstractNum w:abstractNumId="14" w15:restartNumberingAfterBreak="0">
    <w:nsid w:val="68B70481"/>
    <w:multiLevelType w:val="hybridMultilevel"/>
    <w:tmpl w:val="ACEAFB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CC10433"/>
    <w:multiLevelType w:val="hybridMultilevel"/>
    <w:tmpl w:val="8ADEDD1C"/>
    <w:lvl w:ilvl="0" w:tplc="2B70B75C">
      <w:numFmt w:val="bullet"/>
      <w:lvlText w:val="-"/>
      <w:lvlJc w:val="left"/>
      <w:pPr>
        <w:ind w:left="360" w:hanging="360"/>
      </w:pPr>
      <w:rPr>
        <w:rFonts w:ascii="Aptos" w:eastAsiaTheme="minorHAnsi" w:hAnsi="Aptos"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761F5A6A"/>
    <w:multiLevelType w:val="hybridMultilevel"/>
    <w:tmpl w:val="C47EC246"/>
    <w:lvl w:ilvl="0" w:tplc="2B70B75C">
      <w:numFmt w:val="bullet"/>
      <w:lvlText w:val="-"/>
      <w:lvlJc w:val="left"/>
      <w:pPr>
        <w:ind w:left="360" w:hanging="360"/>
      </w:pPr>
      <w:rPr>
        <w:rFonts w:ascii="Aptos" w:eastAsiaTheme="minorHAnsi" w:hAnsi="Aptos"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764A4471"/>
    <w:multiLevelType w:val="hybridMultilevel"/>
    <w:tmpl w:val="CB5ADD66"/>
    <w:lvl w:ilvl="0" w:tplc="8B84F2EC">
      <w:numFmt w:val="bullet"/>
      <w:lvlText w:val="-"/>
      <w:lvlJc w:val="left"/>
      <w:pPr>
        <w:ind w:left="720" w:hanging="360"/>
      </w:pPr>
      <w:rPr>
        <w:rFonts w:ascii="Verdana" w:eastAsiaTheme="minorHAns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F4B280B"/>
    <w:multiLevelType w:val="hybridMultilevel"/>
    <w:tmpl w:val="665C4E56"/>
    <w:lvl w:ilvl="0" w:tplc="D9F8C1CC">
      <w:start w:val="7"/>
      <w:numFmt w:val="bullet"/>
      <w:lvlText w:val="-"/>
      <w:lvlJc w:val="left"/>
      <w:pPr>
        <w:ind w:left="720" w:hanging="360"/>
      </w:pPr>
      <w:rPr>
        <w:rFonts w:ascii="Verdana" w:eastAsia="Verdana" w:hAnsi="Verdana" w:cs="Verdana"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F5D6B47"/>
    <w:multiLevelType w:val="multilevel"/>
    <w:tmpl w:val="9F609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2507009">
    <w:abstractNumId w:val="13"/>
  </w:num>
  <w:num w:numId="2" w16cid:durableId="196545701">
    <w:abstractNumId w:val="10"/>
  </w:num>
  <w:num w:numId="3" w16cid:durableId="1102067118">
    <w:abstractNumId w:val="0"/>
  </w:num>
  <w:num w:numId="4" w16cid:durableId="1421637275">
    <w:abstractNumId w:val="9"/>
  </w:num>
  <w:num w:numId="5" w16cid:durableId="1561402748">
    <w:abstractNumId w:val="17"/>
  </w:num>
  <w:num w:numId="6" w16cid:durableId="1609039920">
    <w:abstractNumId w:val="11"/>
  </w:num>
  <w:num w:numId="7" w16cid:durableId="1657956940">
    <w:abstractNumId w:val="19"/>
  </w:num>
  <w:num w:numId="8" w16cid:durableId="1730883834">
    <w:abstractNumId w:val="5"/>
  </w:num>
  <w:num w:numId="9" w16cid:durableId="1749306292">
    <w:abstractNumId w:val="1"/>
  </w:num>
  <w:num w:numId="10" w16cid:durableId="1806894382">
    <w:abstractNumId w:val="14"/>
  </w:num>
  <w:num w:numId="11" w16cid:durableId="1817798812">
    <w:abstractNumId w:val="2"/>
  </w:num>
  <w:num w:numId="12" w16cid:durableId="1843546359">
    <w:abstractNumId w:val="16"/>
  </w:num>
  <w:num w:numId="13" w16cid:durableId="1965117098">
    <w:abstractNumId w:val="4"/>
  </w:num>
  <w:num w:numId="14" w16cid:durableId="249697967">
    <w:abstractNumId w:val="18"/>
  </w:num>
  <w:num w:numId="15" w16cid:durableId="457840955">
    <w:abstractNumId w:val="6"/>
  </w:num>
  <w:num w:numId="16" w16cid:durableId="483543933">
    <w:abstractNumId w:val="7"/>
  </w:num>
  <w:num w:numId="17" w16cid:durableId="506675825">
    <w:abstractNumId w:val="8"/>
  </w:num>
  <w:num w:numId="18" w16cid:durableId="683286456">
    <w:abstractNumId w:val="3"/>
  </w:num>
  <w:num w:numId="19" w16cid:durableId="815151063">
    <w:abstractNumId w:val="15"/>
  </w:num>
  <w:num w:numId="20" w16cid:durableId="98011158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290"/>
    <w:rsid w:val="00010680"/>
    <w:rsid w:val="00014DA4"/>
    <w:rsid w:val="000236E1"/>
    <w:rsid w:val="00053A98"/>
    <w:rsid w:val="00056949"/>
    <w:rsid w:val="0005714D"/>
    <w:rsid w:val="00065C2F"/>
    <w:rsid w:val="00074032"/>
    <w:rsid w:val="00080E37"/>
    <w:rsid w:val="00082E60"/>
    <w:rsid w:val="00085CAF"/>
    <w:rsid w:val="000B1079"/>
    <w:rsid w:val="000B6564"/>
    <w:rsid w:val="000B7941"/>
    <w:rsid w:val="000C04F0"/>
    <w:rsid w:val="000F1C39"/>
    <w:rsid w:val="000F4084"/>
    <w:rsid w:val="001205CE"/>
    <w:rsid w:val="00124B1A"/>
    <w:rsid w:val="00131D92"/>
    <w:rsid w:val="00174782"/>
    <w:rsid w:val="001A0D55"/>
    <w:rsid w:val="00266E71"/>
    <w:rsid w:val="002931BF"/>
    <w:rsid w:val="002C346E"/>
    <w:rsid w:val="002D416F"/>
    <w:rsid w:val="002F3290"/>
    <w:rsid w:val="003633EE"/>
    <w:rsid w:val="003725FD"/>
    <w:rsid w:val="0039584C"/>
    <w:rsid w:val="003A76AD"/>
    <w:rsid w:val="003C2738"/>
    <w:rsid w:val="003F19BD"/>
    <w:rsid w:val="00414470"/>
    <w:rsid w:val="004365F3"/>
    <w:rsid w:val="00464151"/>
    <w:rsid w:val="00477FAD"/>
    <w:rsid w:val="0048641A"/>
    <w:rsid w:val="004868D6"/>
    <w:rsid w:val="004957C8"/>
    <w:rsid w:val="004B5F08"/>
    <w:rsid w:val="004D40B5"/>
    <w:rsid w:val="004E613B"/>
    <w:rsid w:val="00533EDA"/>
    <w:rsid w:val="00540233"/>
    <w:rsid w:val="0059061C"/>
    <w:rsid w:val="005C263A"/>
    <w:rsid w:val="005D3DF5"/>
    <w:rsid w:val="005E2997"/>
    <w:rsid w:val="00614905"/>
    <w:rsid w:val="006802F9"/>
    <w:rsid w:val="0069740E"/>
    <w:rsid w:val="006D55BB"/>
    <w:rsid w:val="006D5E3F"/>
    <w:rsid w:val="006F2C41"/>
    <w:rsid w:val="007016C4"/>
    <w:rsid w:val="0071424B"/>
    <w:rsid w:val="00746FA5"/>
    <w:rsid w:val="00765E8A"/>
    <w:rsid w:val="00780515"/>
    <w:rsid w:val="007E3D6D"/>
    <w:rsid w:val="00861AB9"/>
    <w:rsid w:val="0087455D"/>
    <w:rsid w:val="00877699"/>
    <w:rsid w:val="008F6D70"/>
    <w:rsid w:val="00900C7B"/>
    <w:rsid w:val="009224CE"/>
    <w:rsid w:val="00940B6F"/>
    <w:rsid w:val="0099518C"/>
    <w:rsid w:val="009C5017"/>
    <w:rsid w:val="009E0113"/>
    <w:rsid w:val="00A16BD5"/>
    <w:rsid w:val="00A32C05"/>
    <w:rsid w:val="00A65744"/>
    <w:rsid w:val="00AA70F8"/>
    <w:rsid w:val="00AB36E1"/>
    <w:rsid w:val="00AD1E6D"/>
    <w:rsid w:val="00B30CD8"/>
    <w:rsid w:val="00B34960"/>
    <w:rsid w:val="00B35D08"/>
    <w:rsid w:val="00B729EA"/>
    <w:rsid w:val="00B9057E"/>
    <w:rsid w:val="00B933BC"/>
    <w:rsid w:val="00BA33B0"/>
    <w:rsid w:val="00BD3297"/>
    <w:rsid w:val="00BD449D"/>
    <w:rsid w:val="00BE7283"/>
    <w:rsid w:val="00BF57B2"/>
    <w:rsid w:val="00C11E10"/>
    <w:rsid w:val="00CA4F17"/>
    <w:rsid w:val="00CB507D"/>
    <w:rsid w:val="00CC47BF"/>
    <w:rsid w:val="00CC5D21"/>
    <w:rsid w:val="00CD097F"/>
    <w:rsid w:val="00CD6B67"/>
    <w:rsid w:val="00CF04A5"/>
    <w:rsid w:val="00D10423"/>
    <w:rsid w:val="00D249A0"/>
    <w:rsid w:val="00D41453"/>
    <w:rsid w:val="00D431CC"/>
    <w:rsid w:val="00DB430D"/>
    <w:rsid w:val="00DB5D8F"/>
    <w:rsid w:val="00DC43EA"/>
    <w:rsid w:val="00DC7165"/>
    <w:rsid w:val="00DD2741"/>
    <w:rsid w:val="00DD32BA"/>
    <w:rsid w:val="00DD4312"/>
    <w:rsid w:val="00DE0349"/>
    <w:rsid w:val="00E10092"/>
    <w:rsid w:val="00E158C7"/>
    <w:rsid w:val="00E326A2"/>
    <w:rsid w:val="00E53709"/>
    <w:rsid w:val="00E74CD2"/>
    <w:rsid w:val="00E86EE6"/>
    <w:rsid w:val="00ED4AF7"/>
    <w:rsid w:val="00F35D32"/>
    <w:rsid w:val="00F676D8"/>
    <w:rsid w:val="00F75E38"/>
    <w:rsid w:val="00FE7D99"/>
    <w:rsid w:val="00FF260F"/>
    <w:rsid w:val="00FF293B"/>
    <w:rsid w:val="00FF2FFB"/>
    <w:rsid w:val="0623D076"/>
    <w:rsid w:val="070D80DD"/>
    <w:rsid w:val="0816F5A1"/>
    <w:rsid w:val="247165B5"/>
    <w:rsid w:val="2673F00B"/>
    <w:rsid w:val="2810C87D"/>
    <w:rsid w:val="29C25935"/>
    <w:rsid w:val="36E99777"/>
    <w:rsid w:val="3E85ED9C"/>
    <w:rsid w:val="41CFB894"/>
    <w:rsid w:val="42003516"/>
    <w:rsid w:val="4534081D"/>
    <w:rsid w:val="455F8C60"/>
    <w:rsid w:val="46A3E921"/>
    <w:rsid w:val="4CEFC047"/>
    <w:rsid w:val="4F4ACCF6"/>
    <w:rsid w:val="4FD3426F"/>
    <w:rsid w:val="500DDC11"/>
    <w:rsid w:val="5262DCF9"/>
    <w:rsid w:val="52C37193"/>
    <w:rsid w:val="5DA99572"/>
    <w:rsid w:val="63D83C95"/>
    <w:rsid w:val="65CDA607"/>
    <w:rsid w:val="6DF4AB78"/>
    <w:rsid w:val="6EAA6693"/>
    <w:rsid w:val="721F0DE8"/>
    <w:rsid w:val="76EF9237"/>
    <w:rsid w:val="7810777F"/>
    <w:rsid w:val="789CAEA9"/>
    <w:rsid w:val="78C20C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EABA1"/>
  <w15:chartTrackingRefBased/>
  <w15:docId w15:val="{F7542853-ED58-401B-964E-34313F2DE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F3290"/>
    <w:pPr>
      <w:spacing w:after="0" w:line="240" w:lineRule="auto"/>
    </w:pPr>
    <w:rPr>
      <w:rFonts w:ascii="Verdana" w:hAnsi="Verdana" w:cs="Times New Roman"/>
      <w:kern w:val="0"/>
      <w:sz w:val="20"/>
      <w:szCs w:val="22"/>
      <w14:ligatures w14:val="none"/>
    </w:rPr>
  </w:style>
  <w:style w:type="paragraph" w:styleId="Kop1">
    <w:name w:val="heading 1"/>
    <w:basedOn w:val="Standaard"/>
    <w:next w:val="Standaard"/>
    <w:link w:val="Kop1Char"/>
    <w:uiPriority w:val="9"/>
    <w:qFormat/>
    <w:rsid w:val="002F32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F32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2F329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F329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F329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F329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F329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F329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F329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F329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F329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2F329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F329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F329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F329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F329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F329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F3290"/>
    <w:rPr>
      <w:rFonts w:eastAsiaTheme="majorEastAsia" w:cstheme="majorBidi"/>
      <w:color w:val="272727" w:themeColor="text1" w:themeTint="D8"/>
    </w:rPr>
  </w:style>
  <w:style w:type="paragraph" w:styleId="Titel">
    <w:name w:val="Title"/>
    <w:basedOn w:val="Standaard"/>
    <w:next w:val="Standaard"/>
    <w:link w:val="TitelChar"/>
    <w:uiPriority w:val="10"/>
    <w:qFormat/>
    <w:rsid w:val="002F329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F329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F329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F329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F329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F3290"/>
    <w:rPr>
      <w:i/>
      <w:iCs/>
      <w:color w:val="404040" w:themeColor="text1" w:themeTint="BF"/>
    </w:rPr>
  </w:style>
  <w:style w:type="paragraph" w:styleId="Lijstalinea">
    <w:name w:val="List Paragraph"/>
    <w:basedOn w:val="Standaard"/>
    <w:uiPriority w:val="34"/>
    <w:qFormat/>
    <w:rsid w:val="002F3290"/>
    <w:pPr>
      <w:ind w:left="720"/>
      <w:contextualSpacing/>
    </w:pPr>
  </w:style>
  <w:style w:type="character" w:styleId="Intensievebenadrukking">
    <w:name w:val="Intense Emphasis"/>
    <w:basedOn w:val="Standaardalinea-lettertype"/>
    <w:uiPriority w:val="21"/>
    <w:qFormat/>
    <w:rsid w:val="002F3290"/>
    <w:rPr>
      <w:i/>
      <w:iCs/>
      <w:color w:val="0F4761" w:themeColor="accent1" w:themeShade="BF"/>
    </w:rPr>
  </w:style>
  <w:style w:type="paragraph" w:styleId="Duidelijkcitaat">
    <w:name w:val="Intense Quote"/>
    <w:basedOn w:val="Standaard"/>
    <w:next w:val="Standaard"/>
    <w:link w:val="DuidelijkcitaatChar"/>
    <w:uiPriority w:val="30"/>
    <w:qFormat/>
    <w:rsid w:val="002F32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F3290"/>
    <w:rPr>
      <w:i/>
      <w:iCs/>
      <w:color w:val="0F4761" w:themeColor="accent1" w:themeShade="BF"/>
    </w:rPr>
  </w:style>
  <w:style w:type="character" w:styleId="Intensieveverwijzing">
    <w:name w:val="Intense Reference"/>
    <w:basedOn w:val="Standaardalinea-lettertype"/>
    <w:uiPriority w:val="32"/>
    <w:qFormat/>
    <w:rsid w:val="002F3290"/>
    <w:rPr>
      <w:b/>
      <w:bCs/>
      <w:smallCaps/>
      <w:color w:val="0F4761" w:themeColor="accent1" w:themeShade="BF"/>
      <w:spacing w:val="5"/>
    </w:rPr>
  </w:style>
  <w:style w:type="character" w:styleId="Hyperlink">
    <w:name w:val="Hyperlink"/>
    <w:basedOn w:val="Standaardalinea-lettertype"/>
    <w:uiPriority w:val="99"/>
    <w:unhideWhenUsed/>
    <w:rsid w:val="002F3290"/>
    <w:rPr>
      <w:color w:val="467886" w:themeColor="hyperlink"/>
      <w:u w:val="single"/>
    </w:rPr>
  </w:style>
  <w:style w:type="paragraph" w:styleId="Plattetekst">
    <w:name w:val="Body Text"/>
    <w:basedOn w:val="Standaard"/>
    <w:link w:val="PlattetekstChar"/>
    <w:qFormat/>
    <w:rsid w:val="00E86EE6"/>
    <w:pPr>
      <w:spacing w:before="180" w:after="180"/>
    </w:pPr>
    <w:rPr>
      <w:rFonts w:asciiTheme="minorHAnsi" w:hAnsiTheme="minorHAnsi" w:cstheme="minorBidi"/>
      <w:sz w:val="24"/>
      <w:szCs w:val="24"/>
      <w:lang w:val="en-US"/>
    </w:rPr>
  </w:style>
  <w:style w:type="character" w:customStyle="1" w:styleId="PlattetekstChar">
    <w:name w:val="Platte tekst Char"/>
    <w:basedOn w:val="Standaardalinea-lettertype"/>
    <w:link w:val="Plattetekst"/>
    <w:rsid w:val="00E86EE6"/>
    <w:rPr>
      <w:kern w:val="0"/>
      <w:lang w:val="en-US"/>
      <w14:ligatures w14:val="none"/>
    </w:rPr>
  </w:style>
  <w:style w:type="paragraph" w:customStyle="1" w:styleId="FirstParagraph">
    <w:name w:val="First Paragraph"/>
    <w:basedOn w:val="Plattetekst"/>
    <w:next w:val="Plattetekst"/>
    <w:qFormat/>
    <w:rsid w:val="00E86EE6"/>
  </w:style>
  <w:style w:type="paragraph" w:customStyle="1" w:styleId="Compact">
    <w:name w:val="Compact"/>
    <w:basedOn w:val="Plattetekst"/>
    <w:qFormat/>
    <w:rsid w:val="00CD6B67"/>
    <w:pPr>
      <w:spacing w:before="36" w:after="36"/>
    </w:pPr>
  </w:style>
  <w:style w:type="paragraph" w:styleId="Geenafstand">
    <w:name w:val="No Spacing"/>
    <w:uiPriority w:val="1"/>
    <w:qFormat/>
    <w:rsid w:val="0005714D"/>
    <w:pPr>
      <w:spacing w:after="0" w:line="240" w:lineRule="auto"/>
    </w:pPr>
    <w:rPr>
      <w:rFonts w:ascii="Verdana" w:hAnsi="Verdana" w:cs="Times New Roman"/>
      <w:kern w:val="0"/>
      <w:sz w:val="2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Props1.xml><?xml version="1.0" encoding="utf-8"?>
<ds:datastoreItem xmlns:ds="http://schemas.openxmlformats.org/officeDocument/2006/customXml" ds:itemID="{8D6FD7B7-A52A-45E1-B85B-7904C0912063}">
  <ds:schemaRefs>
    <ds:schemaRef ds:uri="http://schemas.microsoft.com/sharepoint/v3/contenttype/forms"/>
  </ds:schemaRefs>
</ds:datastoreItem>
</file>

<file path=customXml/itemProps2.xml><?xml version="1.0" encoding="utf-8"?>
<ds:datastoreItem xmlns:ds="http://schemas.openxmlformats.org/officeDocument/2006/customXml" ds:itemID="{CD47C1CA-402E-4115-AA34-AD68B80D0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09d89-0a11-4ae9-9f45-f3b4ef54eeee"/>
    <ds:schemaRef ds:uri="37ea4e3e-e144-45a8-938e-e5b953a43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7A94A2-DC9B-41DA-B2F0-2F02A2FE4692}">
  <ds:schemaRefs>
    <ds:schemaRef ds:uri="http://schemas.microsoft.com/office/2006/metadata/properties"/>
    <ds:schemaRef ds:uri="http://schemas.microsoft.com/office/infopath/2007/PartnerControls"/>
    <ds:schemaRef ds:uri="86409d89-0a11-4ae9-9f45-f3b4ef54eeee"/>
    <ds:schemaRef ds:uri="37ea4e3e-e144-45a8-938e-e5b953a43d9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2621</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Calvijn College</Company>
  <LinksUpToDate>false</LinksUpToDate>
  <CharactersWithSpaces>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 (Ko) Paardekooper (PRD)</dc:creator>
  <cp:keywords/>
  <dc:description/>
  <cp:lastModifiedBy>Blom, Reindert</cp:lastModifiedBy>
  <cp:revision>74</cp:revision>
  <dcterms:created xsi:type="dcterms:W3CDTF">2026-04-13T09:36:00Z</dcterms:created>
  <dcterms:modified xsi:type="dcterms:W3CDTF">2026-06-22T10:41:00Z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