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8D23" w14:textId="25208359" w:rsidR="00C77C1A" w:rsidRPr="00C61C82" w:rsidRDefault="05421D6E" w:rsidP="1B61BF39">
      <w:pPr>
        <w:pStyle w:val="Kop1"/>
        <w:rPr>
          <w:b/>
          <w:bCs/>
        </w:rPr>
      </w:pPr>
      <w:r>
        <w:t>Lesidee</w:t>
      </w:r>
      <w:r w:rsidR="00C77C1A">
        <w:t xml:space="preserve"> </w:t>
      </w:r>
      <w:r w:rsidR="0030542E" w:rsidRPr="0030542E">
        <w:t>Wat kan jij doen? Denk na over je koopgedrag en ken de alternatieven</w:t>
      </w:r>
    </w:p>
    <w:p w14:paraId="082D705B" w14:textId="77777777" w:rsidR="00477F4B" w:rsidRPr="00C61C82" w:rsidRDefault="00477F4B" w:rsidP="00C77C1A"/>
    <w:tbl>
      <w:tblPr>
        <w:tblW w:w="9913" w:type="dxa"/>
        <w:tblLayout w:type="fixed"/>
        <w:tblLook w:val="04A0" w:firstRow="1" w:lastRow="0" w:firstColumn="1" w:lastColumn="0" w:noHBand="0" w:noVBand="1"/>
      </w:tblPr>
      <w:tblGrid>
        <w:gridCol w:w="1652"/>
        <w:gridCol w:w="1652"/>
        <w:gridCol w:w="1653"/>
        <w:gridCol w:w="1652"/>
        <w:gridCol w:w="1652"/>
        <w:gridCol w:w="1652"/>
      </w:tblGrid>
      <w:tr w:rsidR="00C77C1A" w:rsidRPr="00C61C82" w14:paraId="601910DF" w14:textId="77777777" w:rsidTr="1B61BF39">
        <w:trPr>
          <w:trHeight w:val="63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E50FF6B" w14:textId="47784B1C" w:rsidR="1B61BF39" w:rsidRPr="0030542E" w:rsidRDefault="1B61BF39" w:rsidP="0030542E">
            <w:pPr>
              <w:spacing w:after="0" w:line="240" w:lineRule="auto"/>
              <w:rPr>
                <w:rFonts w:ascii="Verdana" w:eastAsia="Verdana" w:hAnsi="Verdana" w:cs="Verdana"/>
                <w:color w:val="000000" w:themeColor="text1"/>
                <w:sz w:val="20"/>
                <w:szCs w:val="20"/>
              </w:rPr>
            </w:pPr>
            <w:r w:rsidRPr="0030542E">
              <w:rPr>
                <w:rFonts w:ascii="Verdana" w:eastAsia="Verdana" w:hAnsi="Verdana" w:cs="Verdana"/>
                <w:color w:val="000000" w:themeColor="text1"/>
                <w:sz w:val="20"/>
                <w:szCs w:val="20"/>
              </w:rPr>
              <w:t>Vak</w:t>
            </w:r>
            <w:r w:rsidR="65E998FA" w:rsidRPr="0030542E">
              <w:rPr>
                <w:rFonts w:ascii="Verdana" w:eastAsia="Verdana" w:hAnsi="Verdana" w:cs="Verdana"/>
                <w:color w:val="000000" w:themeColor="text1"/>
                <w:sz w:val="20"/>
                <w:szCs w:val="20"/>
              </w:rPr>
              <w:t>:</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063A1B87" w14:textId="77777777" w:rsidR="00C77C1A" w:rsidRPr="0030542E" w:rsidRDefault="00C77C1A"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Economie</w:t>
            </w:r>
          </w:p>
        </w:tc>
        <w:tc>
          <w:tcPr>
            <w:tcW w:w="1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E3EC04A" w14:textId="2B36C0AC" w:rsidR="00C77C1A" w:rsidRPr="0030542E" w:rsidRDefault="00C77C1A"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Klas: </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366AD954" w14:textId="2452F0E6" w:rsidR="00C77C1A" w:rsidRPr="0030542E" w:rsidRDefault="00C77C1A"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Vmbo</w:t>
            </w:r>
            <w:r w:rsidR="676520FB" w:rsidRPr="0030542E">
              <w:rPr>
                <w:rFonts w:ascii="Verdana" w:eastAsia="Verdana" w:hAnsi="Verdana" w:cs="Verdana"/>
                <w:sz w:val="20"/>
                <w:szCs w:val="20"/>
              </w:rPr>
              <w:t xml:space="preserve"> </w:t>
            </w:r>
            <w:r w:rsidRPr="0030542E">
              <w:rPr>
                <w:rFonts w:ascii="Verdana" w:eastAsia="Verdana" w:hAnsi="Verdana" w:cs="Verdana"/>
                <w:sz w:val="20"/>
                <w:szCs w:val="20"/>
              </w:rPr>
              <w:t>2</w:t>
            </w:r>
            <w:r w:rsidR="444EAB81" w:rsidRPr="0030542E">
              <w:rPr>
                <w:rFonts w:ascii="Verdana" w:eastAsia="Verdana" w:hAnsi="Verdana" w:cs="Verdana"/>
                <w:sz w:val="20"/>
                <w:szCs w:val="20"/>
              </w:rPr>
              <w:t>/</w:t>
            </w:r>
            <w:r w:rsidRPr="0030542E">
              <w:rPr>
                <w:rFonts w:ascii="Verdana" w:eastAsia="Verdana" w:hAnsi="Verdana" w:cs="Verdana"/>
                <w:sz w:val="20"/>
                <w:szCs w:val="20"/>
              </w:rPr>
              <w:t>3</w:t>
            </w:r>
            <w:r w:rsidR="270842EC" w:rsidRPr="0030542E">
              <w:rPr>
                <w:rFonts w:ascii="Verdana" w:eastAsia="Verdana" w:hAnsi="Verdana" w:cs="Verdana"/>
                <w:sz w:val="20"/>
                <w:szCs w:val="20"/>
              </w:rPr>
              <w:t xml:space="preserve">, </w:t>
            </w:r>
            <w:r w:rsidRPr="0030542E">
              <w:rPr>
                <w:rFonts w:ascii="Verdana" w:eastAsia="Verdana" w:hAnsi="Verdana" w:cs="Verdana"/>
                <w:sz w:val="20"/>
                <w:szCs w:val="20"/>
              </w:rPr>
              <w:t>Havo/vwo 3</w:t>
            </w:r>
          </w:p>
        </w:tc>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C204E92" w14:textId="43EF9360" w:rsidR="00C77C1A" w:rsidRPr="0030542E" w:rsidRDefault="00C77C1A"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Aantal lessen:</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3E7315D3" w14:textId="5AA30761" w:rsidR="00C77C1A" w:rsidRPr="0030542E" w:rsidRDefault="00EB28F7" w:rsidP="0030542E">
            <w:pPr>
              <w:spacing w:after="0" w:line="240" w:lineRule="auto"/>
              <w:rPr>
                <w:rFonts w:ascii="Verdana" w:eastAsia="Verdana" w:hAnsi="Verdana" w:cs="Verdana"/>
                <w:sz w:val="20"/>
                <w:szCs w:val="20"/>
              </w:rPr>
            </w:pPr>
            <w:r>
              <w:rPr>
                <w:rFonts w:ascii="Verdana" w:eastAsia="Verdana" w:hAnsi="Verdana" w:cs="Verdana"/>
                <w:sz w:val="20"/>
                <w:szCs w:val="20"/>
              </w:rPr>
              <w:t>1 (les 2 van 2)</w:t>
            </w:r>
          </w:p>
        </w:tc>
      </w:tr>
      <w:tr w:rsidR="00C77C1A" w:rsidRPr="00C61C82" w14:paraId="72931121" w14:textId="77777777" w:rsidTr="1B61BF39">
        <w:trPr>
          <w:trHeight w:val="99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9B022D4" w14:textId="58E1CC6C" w:rsidR="1B61BF39" w:rsidRPr="0030542E" w:rsidRDefault="1B61BF39" w:rsidP="0030542E">
            <w:pPr>
              <w:spacing w:after="0" w:line="240" w:lineRule="auto"/>
              <w:rPr>
                <w:rFonts w:ascii="Verdana" w:eastAsia="Verdana" w:hAnsi="Verdana" w:cs="Verdana"/>
                <w:color w:val="000000" w:themeColor="text1"/>
                <w:sz w:val="20"/>
                <w:szCs w:val="20"/>
              </w:rPr>
            </w:pPr>
            <w:r w:rsidRPr="0030542E">
              <w:rPr>
                <w:rFonts w:ascii="Verdana" w:eastAsia="Verdana" w:hAnsi="Verdana" w:cs="Verdana"/>
                <w:color w:val="000000" w:themeColor="text1"/>
                <w:sz w:val="20"/>
                <w:szCs w:val="20"/>
              </w:rPr>
              <w:t>Korte omschrijving van de les</w:t>
            </w:r>
          </w:p>
        </w:tc>
        <w:tc>
          <w:tcPr>
            <w:tcW w:w="8261" w:type="dxa"/>
            <w:gridSpan w:val="5"/>
            <w:tcBorders>
              <w:top w:val="single" w:sz="8" w:space="0" w:color="auto"/>
              <w:left w:val="single" w:sz="8" w:space="0" w:color="auto"/>
              <w:bottom w:val="single" w:sz="8" w:space="0" w:color="auto"/>
              <w:right w:val="single" w:sz="8" w:space="0" w:color="auto"/>
            </w:tcBorders>
          </w:tcPr>
          <w:p w14:paraId="5C358C93" w14:textId="19E8CB64" w:rsidR="00B87887" w:rsidRDefault="00C77C1A" w:rsidP="0030542E">
            <w:pPr>
              <w:spacing w:after="0" w:line="240" w:lineRule="auto"/>
              <w:rPr>
                <w:rFonts w:ascii="Verdana" w:eastAsia="Verdana" w:hAnsi="Verdana" w:cs="Verdana"/>
                <w:sz w:val="20"/>
                <w:szCs w:val="20"/>
              </w:rPr>
            </w:pPr>
            <w:r w:rsidRPr="0030542E">
              <w:rPr>
                <w:rFonts w:ascii="Verdana" w:eastAsia="Verdana" w:hAnsi="Verdana" w:cs="Verdana"/>
                <w:sz w:val="20"/>
                <w:szCs w:val="20"/>
                <w:u w:val="single"/>
              </w:rPr>
              <w:t>Omschrijving</w:t>
            </w:r>
            <w:r w:rsidRPr="0030542E">
              <w:rPr>
                <w:rFonts w:ascii="Verdana" w:hAnsi="Verdana"/>
                <w:sz w:val="20"/>
                <w:szCs w:val="20"/>
              </w:rPr>
              <w:br/>
            </w:r>
            <w:r w:rsidR="00F0150C" w:rsidRPr="0030542E">
              <w:rPr>
                <w:rFonts w:ascii="Verdana" w:eastAsia="Verdana" w:hAnsi="Verdana" w:cs="Verdana"/>
                <w:sz w:val="20"/>
                <w:szCs w:val="20"/>
              </w:rPr>
              <w:t xml:space="preserve">Deze </w:t>
            </w:r>
            <w:r w:rsidR="002C4793" w:rsidRPr="0030542E">
              <w:rPr>
                <w:rFonts w:ascii="Verdana" w:eastAsia="Verdana" w:hAnsi="Verdana" w:cs="Verdana"/>
                <w:sz w:val="20"/>
                <w:szCs w:val="20"/>
              </w:rPr>
              <w:t xml:space="preserve">korte </w:t>
            </w:r>
            <w:r w:rsidR="00F0150C" w:rsidRPr="0030542E">
              <w:rPr>
                <w:rFonts w:ascii="Verdana" w:eastAsia="Verdana" w:hAnsi="Verdana" w:cs="Verdana"/>
                <w:sz w:val="20"/>
                <w:szCs w:val="20"/>
              </w:rPr>
              <w:t>lessenserie gaat over ons koopgedrag en onze reactie op goedkope producten van buiten de EU. In deze eerste les onderzoeken leerlingen hoe producten zo goedkoop kunnen worden aangeboden en maken kennis met de wereld achter deze producten. Daarbij komen de goederenstroom en hyperglobalisering aan de orde, maar ook de gevolgen voor consumenten, bedrijven, arbeidsomstandigheden en het milieu. In de tweede les denken leerlingen aan de hand van een experiment na over de invloed van marketing en over hun eigen koopgedrag</w:t>
            </w:r>
            <w:r w:rsidR="000B7513">
              <w:rPr>
                <w:rFonts w:ascii="Verdana" w:eastAsia="Verdana" w:hAnsi="Verdana" w:cs="Verdana"/>
                <w:sz w:val="20"/>
                <w:szCs w:val="20"/>
              </w:rPr>
              <w:t xml:space="preserve"> en ontwerpen ze een campagne voor een alternatief voor goedkoop</w:t>
            </w:r>
            <w:r w:rsidR="00F0150C" w:rsidRPr="0030542E">
              <w:rPr>
                <w:rFonts w:ascii="Verdana" w:eastAsia="Verdana" w:hAnsi="Verdana" w:cs="Verdana"/>
                <w:sz w:val="20"/>
                <w:szCs w:val="20"/>
              </w:rPr>
              <w:t>. De centrale vraag van de lessenserie is: wat is de verborgen prijs van goedkope producten?</w:t>
            </w:r>
          </w:p>
          <w:p w14:paraId="422723BE" w14:textId="44C586B0" w:rsidR="0030542E" w:rsidRPr="0030542E" w:rsidRDefault="0030542E" w:rsidP="0030542E">
            <w:pPr>
              <w:spacing w:after="0" w:line="240" w:lineRule="auto"/>
              <w:rPr>
                <w:rFonts w:ascii="Verdana" w:eastAsia="Verdana" w:hAnsi="Verdana" w:cs="Verdana"/>
                <w:sz w:val="20"/>
                <w:szCs w:val="20"/>
              </w:rPr>
            </w:pPr>
          </w:p>
        </w:tc>
      </w:tr>
      <w:tr w:rsidR="00C77C1A" w:rsidRPr="00C61C82" w14:paraId="21D1E71C" w14:textId="77777777" w:rsidTr="1B61BF39">
        <w:trPr>
          <w:trHeight w:val="30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CB69B56" w14:textId="5023D334" w:rsidR="1B61BF39" w:rsidRPr="0030542E" w:rsidRDefault="1B61BF39" w:rsidP="0030542E">
            <w:pPr>
              <w:spacing w:after="0" w:line="240" w:lineRule="auto"/>
              <w:rPr>
                <w:rFonts w:ascii="Verdana" w:eastAsia="Verdana" w:hAnsi="Verdana" w:cs="Verdana"/>
                <w:color w:val="000000" w:themeColor="text1"/>
                <w:sz w:val="20"/>
                <w:szCs w:val="20"/>
              </w:rPr>
            </w:pPr>
            <w:r w:rsidRPr="0030542E">
              <w:rPr>
                <w:rFonts w:ascii="Verdana" w:eastAsia="Verdana" w:hAnsi="Verdana" w:cs="Verdana"/>
                <w:color w:val="000000" w:themeColor="text1"/>
                <w:sz w:val="20"/>
                <w:szCs w:val="20"/>
              </w:rPr>
              <w:t>Les op hoofdlijnen</w:t>
            </w:r>
          </w:p>
          <w:p w14:paraId="4CCF99D4" w14:textId="7BF80CD5" w:rsidR="1B61BF39" w:rsidRPr="0030542E" w:rsidRDefault="1B61BF39" w:rsidP="0030542E">
            <w:pPr>
              <w:spacing w:after="0" w:line="240" w:lineRule="auto"/>
              <w:rPr>
                <w:rFonts w:ascii="Verdana" w:eastAsia="Verdana" w:hAnsi="Verdana" w:cs="Verdana"/>
                <w:color w:val="000000" w:themeColor="text1"/>
                <w:sz w:val="20"/>
                <w:szCs w:val="20"/>
              </w:rPr>
            </w:pPr>
          </w:p>
        </w:tc>
        <w:tc>
          <w:tcPr>
            <w:tcW w:w="8261"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3B93C8F2" w14:textId="42116407" w:rsidR="00760DC2" w:rsidRPr="0030542E" w:rsidRDefault="00C77C1A" w:rsidP="0030542E">
            <w:pPr>
              <w:spacing w:after="0" w:line="240" w:lineRule="auto"/>
              <w:rPr>
                <w:rFonts w:ascii="Verdana" w:eastAsia="Verdana" w:hAnsi="Verdana" w:cs="Verdana"/>
                <w:sz w:val="20"/>
                <w:szCs w:val="20"/>
                <w:u w:val="single"/>
              </w:rPr>
            </w:pPr>
            <w:r w:rsidRPr="0030542E">
              <w:rPr>
                <w:rFonts w:ascii="Verdana" w:eastAsia="Verdana" w:hAnsi="Verdana" w:cs="Verdana"/>
                <w:sz w:val="20"/>
                <w:szCs w:val="20"/>
                <w:u w:val="single"/>
              </w:rPr>
              <w:t>Doelen</w:t>
            </w:r>
          </w:p>
          <w:p w14:paraId="19F41E68" w14:textId="04D32199" w:rsidR="008B720C" w:rsidRPr="0030542E" w:rsidRDefault="008B720C"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Na deze lessen</w:t>
            </w:r>
            <w:r w:rsidR="00891A0D">
              <w:rPr>
                <w:rFonts w:ascii="Verdana" w:eastAsia="Verdana" w:hAnsi="Verdana" w:cs="Verdana"/>
                <w:sz w:val="20"/>
                <w:szCs w:val="20"/>
              </w:rPr>
              <w:t>serie</w:t>
            </w:r>
            <w:r w:rsidRPr="0030542E">
              <w:rPr>
                <w:rFonts w:ascii="Verdana" w:eastAsia="Verdana" w:hAnsi="Verdana" w:cs="Verdana"/>
                <w:sz w:val="20"/>
                <w:szCs w:val="20"/>
              </w:rPr>
              <w:t xml:space="preserve"> kan de leerling: </w:t>
            </w:r>
          </w:p>
          <w:p w14:paraId="453F42AA"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uitleggen waarom producten bij sommige webshops zo goedkoop zijn; </w:t>
            </w:r>
          </w:p>
          <w:p w14:paraId="77CF835F"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voor- en nadelen benoemen van goedkope producten voor consumenten en Nederlandse/Europese bedrijven; </w:t>
            </w:r>
          </w:p>
          <w:p w14:paraId="02E7563B"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beschrijven welke gevolgen goedkope productie kan hebben voor arbeidsomstandigheden en het milieu; </w:t>
            </w:r>
          </w:p>
          <w:p w14:paraId="5EF5F775"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uitleggen wat wordt bedoeld met hyperglobalisering en een ‘race </w:t>
            </w:r>
            <w:proofErr w:type="spellStart"/>
            <w:r w:rsidRPr="0030542E">
              <w:rPr>
                <w:rFonts w:ascii="Verdana" w:eastAsia="Verdana" w:hAnsi="Verdana" w:cs="Verdana"/>
                <w:sz w:val="20"/>
                <w:szCs w:val="20"/>
              </w:rPr>
              <w:t>to</w:t>
            </w:r>
            <w:proofErr w:type="spellEnd"/>
            <w:r w:rsidRPr="0030542E">
              <w:rPr>
                <w:rFonts w:ascii="Verdana" w:eastAsia="Verdana" w:hAnsi="Verdana" w:cs="Verdana"/>
                <w:sz w:val="20"/>
                <w:szCs w:val="20"/>
              </w:rPr>
              <w:t xml:space="preserve"> </w:t>
            </w:r>
            <w:proofErr w:type="spellStart"/>
            <w:r w:rsidRPr="0030542E">
              <w:rPr>
                <w:rFonts w:ascii="Verdana" w:eastAsia="Verdana" w:hAnsi="Verdana" w:cs="Verdana"/>
                <w:sz w:val="20"/>
                <w:szCs w:val="20"/>
              </w:rPr>
              <w:t>the</w:t>
            </w:r>
            <w:proofErr w:type="spellEnd"/>
            <w:r w:rsidRPr="0030542E">
              <w:rPr>
                <w:rFonts w:ascii="Verdana" w:eastAsia="Verdana" w:hAnsi="Verdana" w:cs="Verdana"/>
                <w:sz w:val="20"/>
                <w:szCs w:val="20"/>
              </w:rPr>
              <w:t xml:space="preserve"> </w:t>
            </w:r>
            <w:proofErr w:type="spellStart"/>
            <w:r w:rsidRPr="0030542E">
              <w:rPr>
                <w:rFonts w:ascii="Verdana" w:eastAsia="Verdana" w:hAnsi="Verdana" w:cs="Verdana"/>
                <w:sz w:val="20"/>
                <w:szCs w:val="20"/>
              </w:rPr>
              <w:t>bottom</w:t>
            </w:r>
            <w:proofErr w:type="spellEnd"/>
            <w:r w:rsidRPr="0030542E">
              <w:rPr>
                <w:rFonts w:ascii="Verdana" w:eastAsia="Verdana" w:hAnsi="Verdana" w:cs="Verdana"/>
                <w:sz w:val="20"/>
                <w:szCs w:val="20"/>
              </w:rPr>
              <w:t xml:space="preserve">’; </w:t>
            </w:r>
          </w:p>
          <w:p w14:paraId="69F82A4F"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uitleggen waarom Europese bedrijven door goedkope producten uit andere landen onder druk kunnen komen te staan; </w:t>
            </w:r>
          </w:p>
          <w:p w14:paraId="5ED7E102"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nadenken over de rol van de consument, bedrijven en overheid bij de gevolgen van goedkope productie; </w:t>
            </w:r>
          </w:p>
          <w:p w14:paraId="1E1DD5D4"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de begrippen productiekosten, lagelonenlanden, schaalvergroting, hyperglobalisering, vraag en aanbod en externe effecten herkennen en gebruiken; </w:t>
            </w:r>
          </w:p>
          <w:p w14:paraId="355C89C2" w14:textId="77777777" w:rsidR="008B720C" w:rsidRPr="0030542E" w:rsidRDefault="008B720C" w:rsidP="0030542E">
            <w:pPr>
              <w:pStyle w:val="Lijstalinea"/>
              <w:numPr>
                <w:ilvl w:val="0"/>
                <w:numId w:val="26"/>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nadenken over het eigen koopgedrag en mogelijke alternatieven voor het kopen van goedkope producten. </w:t>
            </w:r>
          </w:p>
          <w:p w14:paraId="3D6AF40D" w14:textId="0954D6C5" w:rsidR="00F6012C" w:rsidRPr="0030542E" w:rsidRDefault="00F6012C"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Daarnaast denkt de leerling vanuit Bijbelse waarden na over de manier waarop hij of zij als consument met geld en goederen omgaat. </w:t>
            </w:r>
          </w:p>
          <w:p w14:paraId="5E2447C2" w14:textId="77777777" w:rsidR="00F6012C" w:rsidRPr="0030542E" w:rsidRDefault="00F6012C" w:rsidP="0030542E">
            <w:pPr>
              <w:pStyle w:val="Lijstalinea"/>
              <w:numPr>
                <w:ilvl w:val="0"/>
                <w:numId w:val="27"/>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De leerling denkt na over grenzen aan hebzucht en koophonger. </w:t>
            </w:r>
          </w:p>
          <w:p w14:paraId="5F3F64B7" w14:textId="77777777" w:rsidR="00F6012C" w:rsidRPr="0030542E" w:rsidRDefault="00F6012C" w:rsidP="0030542E">
            <w:pPr>
              <w:pStyle w:val="Lijstalinea"/>
              <w:numPr>
                <w:ilvl w:val="0"/>
                <w:numId w:val="27"/>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De leerling ziet dat rentmeesterschap niet alleen gaat over de schepping, maar ook over de omgang met de medemens. </w:t>
            </w:r>
          </w:p>
          <w:p w14:paraId="27CBAA07" w14:textId="77777777" w:rsidR="00F6012C" w:rsidRPr="0030542E" w:rsidRDefault="00F6012C" w:rsidP="0030542E">
            <w:pPr>
              <w:pStyle w:val="Lijstalinea"/>
              <w:numPr>
                <w:ilvl w:val="0"/>
                <w:numId w:val="27"/>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De leerling denkt na over de verantwoordelijkheid voor arbeiders en over eerlijke omstandigheden. </w:t>
            </w:r>
          </w:p>
          <w:p w14:paraId="6E2726C2" w14:textId="77777777" w:rsidR="00F6012C" w:rsidRPr="0030542E" w:rsidRDefault="00F6012C" w:rsidP="0030542E">
            <w:pPr>
              <w:pStyle w:val="Lijstalinea"/>
              <w:numPr>
                <w:ilvl w:val="0"/>
                <w:numId w:val="27"/>
              </w:numPr>
              <w:spacing w:after="0" w:line="240" w:lineRule="auto"/>
              <w:rPr>
                <w:rFonts w:ascii="Verdana" w:eastAsia="Verdana" w:hAnsi="Verdana" w:cs="Verdana"/>
                <w:sz w:val="20"/>
                <w:szCs w:val="20"/>
              </w:rPr>
            </w:pPr>
            <w:r w:rsidRPr="0030542E">
              <w:rPr>
                <w:rFonts w:ascii="Verdana" w:eastAsia="Verdana" w:hAnsi="Verdana" w:cs="Verdana"/>
                <w:sz w:val="20"/>
                <w:szCs w:val="20"/>
              </w:rPr>
              <w:t xml:space="preserve">De leerling denkt na over de vraag wat ‘genoeg’ is en waarom steeds meer kopen niet automatisch blijvende tevredenheid geeft. </w:t>
            </w:r>
          </w:p>
          <w:p w14:paraId="7F98156D" w14:textId="39746C9D" w:rsidR="00F6012C" w:rsidRDefault="00F6012C" w:rsidP="0030542E">
            <w:pPr>
              <w:pStyle w:val="Lijstalinea"/>
              <w:numPr>
                <w:ilvl w:val="0"/>
                <w:numId w:val="27"/>
              </w:numPr>
              <w:spacing w:after="0" w:line="240" w:lineRule="auto"/>
              <w:rPr>
                <w:rFonts w:ascii="Verdana" w:eastAsia="Verdana" w:hAnsi="Verdana" w:cs="Verdana"/>
                <w:sz w:val="20"/>
                <w:szCs w:val="20"/>
              </w:rPr>
            </w:pPr>
            <w:r w:rsidRPr="0030542E">
              <w:rPr>
                <w:rFonts w:ascii="Verdana" w:eastAsia="Verdana" w:hAnsi="Verdana" w:cs="Verdana"/>
                <w:sz w:val="20"/>
                <w:szCs w:val="20"/>
              </w:rPr>
              <w:t>De leerling onderzoekt welke normen en waarden een rol spelen bij keuzes als consument.</w:t>
            </w:r>
            <w:r w:rsidR="00BA410B">
              <w:rPr>
                <w:rFonts w:ascii="Verdana" w:eastAsia="Verdana" w:hAnsi="Verdana" w:cs="Verdana"/>
                <w:sz w:val="20"/>
                <w:szCs w:val="20"/>
              </w:rPr>
              <w:t xml:space="preserve"> </w:t>
            </w:r>
          </w:p>
          <w:p w14:paraId="0718BEFE" w14:textId="77777777" w:rsidR="0030542E" w:rsidRPr="0030542E" w:rsidRDefault="0030542E" w:rsidP="0030542E">
            <w:pPr>
              <w:pStyle w:val="Lijstalinea"/>
              <w:spacing w:after="0" w:line="240" w:lineRule="auto"/>
              <w:rPr>
                <w:rFonts w:ascii="Verdana" w:eastAsia="Verdana" w:hAnsi="Verdana" w:cs="Verdana"/>
                <w:sz w:val="20"/>
                <w:szCs w:val="20"/>
              </w:rPr>
            </w:pPr>
          </w:p>
          <w:p w14:paraId="5CC314AF" w14:textId="77777777" w:rsidR="00C77C1A" w:rsidRPr="0030542E" w:rsidRDefault="00C77C1A" w:rsidP="0030542E">
            <w:pPr>
              <w:spacing w:after="0" w:line="240" w:lineRule="auto"/>
              <w:rPr>
                <w:rFonts w:ascii="Verdana" w:eastAsia="Verdana" w:hAnsi="Verdana" w:cs="Verdana"/>
                <w:sz w:val="20"/>
                <w:szCs w:val="20"/>
                <w:u w:val="single"/>
              </w:rPr>
            </w:pPr>
            <w:r w:rsidRPr="0030542E">
              <w:rPr>
                <w:rFonts w:ascii="Verdana" w:eastAsia="Verdana" w:hAnsi="Verdana" w:cs="Verdana"/>
                <w:sz w:val="20"/>
                <w:szCs w:val="20"/>
                <w:u w:val="single"/>
              </w:rPr>
              <w:t>Inhoud en verloop</w:t>
            </w:r>
          </w:p>
          <w:p w14:paraId="025C8A9D" w14:textId="77777777" w:rsidR="00BB217D" w:rsidRPr="0030542E" w:rsidRDefault="00BB217D" w:rsidP="0030542E">
            <w:pPr>
              <w:spacing w:after="0" w:line="240" w:lineRule="auto"/>
              <w:rPr>
                <w:rFonts w:ascii="Verdana" w:hAnsi="Verdana"/>
                <w:sz w:val="20"/>
                <w:szCs w:val="20"/>
              </w:rPr>
            </w:pPr>
            <w:r w:rsidRPr="0030542E">
              <w:rPr>
                <w:rFonts w:ascii="Verdana" w:hAnsi="Verdana"/>
                <w:sz w:val="20"/>
                <w:szCs w:val="20"/>
              </w:rPr>
              <w:t>Les 2 – Wat kan jij doen? Denk na over je koopgedrag en ken de alternatieven</w:t>
            </w:r>
          </w:p>
          <w:p w14:paraId="333E5E9C" w14:textId="77777777" w:rsidR="00BB217D" w:rsidRPr="0030542E" w:rsidRDefault="00BB217D" w:rsidP="0030542E">
            <w:pPr>
              <w:numPr>
                <w:ilvl w:val="0"/>
                <w:numId w:val="29"/>
              </w:numPr>
              <w:spacing w:after="0" w:line="240" w:lineRule="auto"/>
              <w:rPr>
                <w:rFonts w:ascii="Verdana" w:hAnsi="Verdana"/>
                <w:sz w:val="20"/>
                <w:szCs w:val="20"/>
              </w:rPr>
            </w:pPr>
            <w:r w:rsidRPr="0030542E">
              <w:rPr>
                <w:rFonts w:ascii="Verdana" w:hAnsi="Verdana"/>
                <w:sz w:val="20"/>
                <w:szCs w:val="20"/>
              </w:rPr>
              <w:t xml:space="preserve">Terugblik: Korte herhaling van hyperglobalisering, de race </w:t>
            </w:r>
            <w:proofErr w:type="spellStart"/>
            <w:r w:rsidRPr="0030542E">
              <w:rPr>
                <w:rFonts w:ascii="Verdana" w:hAnsi="Verdana"/>
                <w:sz w:val="20"/>
                <w:szCs w:val="20"/>
              </w:rPr>
              <w:t>to</w:t>
            </w:r>
            <w:proofErr w:type="spellEnd"/>
            <w:r w:rsidRPr="0030542E">
              <w:rPr>
                <w:rFonts w:ascii="Verdana" w:hAnsi="Verdana"/>
                <w:sz w:val="20"/>
                <w:szCs w:val="20"/>
              </w:rPr>
              <w:t xml:space="preserve"> </w:t>
            </w:r>
            <w:proofErr w:type="spellStart"/>
            <w:r w:rsidRPr="0030542E">
              <w:rPr>
                <w:rFonts w:ascii="Verdana" w:hAnsi="Verdana"/>
                <w:sz w:val="20"/>
                <w:szCs w:val="20"/>
              </w:rPr>
              <w:t>the</w:t>
            </w:r>
            <w:proofErr w:type="spellEnd"/>
            <w:r w:rsidRPr="0030542E">
              <w:rPr>
                <w:rFonts w:ascii="Verdana" w:hAnsi="Verdana"/>
                <w:sz w:val="20"/>
                <w:szCs w:val="20"/>
              </w:rPr>
              <w:t xml:space="preserve"> </w:t>
            </w:r>
            <w:proofErr w:type="spellStart"/>
            <w:r w:rsidRPr="0030542E">
              <w:rPr>
                <w:rFonts w:ascii="Verdana" w:hAnsi="Verdana"/>
                <w:sz w:val="20"/>
                <w:szCs w:val="20"/>
              </w:rPr>
              <w:t>bottom</w:t>
            </w:r>
            <w:proofErr w:type="spellEnd"/>
            <w:r w:rsidRPr="0030542E">
              <w:rPr>
                <w:rFonts w:ascii="Verdana" w:hAnsi="Verdana"/>
                <w:sz w:val="20"/>
                <w:szCs w:val="20"/>
              </w:rPr>
              <w:t xml:space="preserve"> en de gevolgen voor Europese bedrijven.</w:t>
            </w:r>
          </w:p>
          <w:p w14:paraId="7AC05BA4" w14:textId="77777777" w:rsidR="00BB217D" w:rsidRPr="0030542E" w:rsidRDefault="00BB217D" w:rsidP="0030542E">
            <w:pPr>
              <w:numPr>
                <w:ilvl w:val="0"/>
                <w:numId w:val="29"/>
              </w:numPr>
              <w:spacing w:after="0" w:line="240" w:lineRule="auto"/>
              <w:rPr>
                <w:rFonts w:ascii="Verdana" w:hAnsi="Verdana"/>
                <w:sz w:val="20"/>
                <w:szCs w:val="20"/>
              </w:rPr>
            </w:pPr>
            <w:r w:rsidRPr="0030542E">
              <w:rPr>
                <w:rFonts w:ascii="Verdana" w:hAnsi="Verdana"/>
                <w:sz w:val="20"/>
                <w:szCs w:val="20"/>
              </w:rPr>
              <w:lastRenderedPageBreak/>
              <w:t>Keuze-experiment met fictief budget (€ 10): Leerlingen doorlopen 3 rondes waarin ze telkens een product moeten kopen en kunnen kiezen tussen Product A (goedkoop, slechte omstandigheden/milieu) en Product B (duurder, Europees, leefbaar loon):</w:t>
            </w:r>
          </w:p>
          <w:p w14:paraId="408892AC" w14:textId="77777777" w:rsidR="00BB217D" w:rsidRPr="0030542E" w:rsidRDefault="00BB217D" w:rsidP="0030542E">
            <w:pPr>
              <w:numPr>
                <w:ilvl w:val="1"/>
                <w:numId w:val="29"/>
              </w:numPr>
              <w:spacing w:after="0" w:line="240" w:lineRule="auto"/>
              <w:rPr>
                <w:rFonts w:ascii="Verdana" w:hAnsi="Verdana"/>
                <w:sz w:val="20"/>
                <w:szCs w:val="20"/>
              </w:rPr>
            </w:pPr>
            <w:r w:rsidRPr="0030542E">
              <w:rPr>
                <w:rFonts w:ascii="Verdana" w:hAnsi="Verdana"/>
                <w:i/>
                <w:iCs/>
                <w:sz w:val="20"/>
                <w:szCs w:val="20"/>
              </w:rPr>
              <w:t>Ronde 1</w:t>
            </w:r>
            <w:r w:rsidRPr="0030542E">
              <w:rPr>
                <w:rFonts w:ascii="Verdana" w:hAnsi="Verdana"/>
                <w:sz w:val="20"/>
                <w:szCs w:val="20"/>
              </w:rPr>
              <w:t>: Anoniem kiezen (focust op eigenbelang en prijs).</w:t>
            </w:r>
          </w:p>
          <w:p w14:paraId="526FA022" w14:textId="77777777" w:rsidR="00BB217D" w:rsidRPr="0030542E" w:rsidRDefault="00BB217D" w:rsidP="0030542E">
            <w:pPr>
              <w:numPr>
                <w:ilvl w:val="1"/>
                <w:numId w:val="29"/>
              </w:numPr>
              <w:spacing w:after="0" w:line="240" w:lineRule="auto"/>
              <w:rPr>
                <w:rFonts w:ascii="Verdana" w:hAnsi="Verdana"/>
                <w:sz w:val="20"/>
                <w:szCs w:val="20"/>
              </w:rPr>
            </w:pPr>
            <w:r w:rsidRPr="0030542E">
              <w:rPr>
                <w:rFonts w:ascii="Verdana" w:hAnsi="Verdana"/>
                <w:i/>
                <w:iCs/>
                <w:sz w:val="20"/>
                <w:szCs w:val="20"/>
              </w:rPr>
              <w:t>Ronde 2</w:t>
            </w:r>
            <w:r w:rsidRPr="0030542E">
              <w:rPr>
                <w:rFonts w:ascii="Verdana" w:hAnsi="Verdana"/>
                <w:sz w:val="20"/>
                <w:szCs w:val="20"/>
              </w:rPr>
              <w:t>: Openbaar kiezen in de klas (onderzoekt de invloed van sociale druk op consumentengedrag).</w:t>
            </w:r>
          </w:p>
          <w:p w14:paraId="1F5F156A" w14:textId="77777777" w:rsidR="00BB217D" w:rsidRPr="0030542E" w:rsidRDefault="00BB217D" w:rsidP="0030542E">
            <w:pPr>
              <w:numPr>
                <w:ilvl w:val="1"/>
                <w:numId w:val="29"/>
              </w:numPr>
              <w:spacing w:after="0" w:line="240" w:lineRule="auto"/>
              <w:rPr>
                <w:rFonts w:ascii="Verdana" w:hAnsi="Verdana"/>
                <w:sz w:val="20"/>
                <w:szCs w:val="20"/>
              </w:rPr>
            </w:pPr>
            <w:r w:rsidRPr="0030542E">
              <w:rPr>
                <w:rFonts w:ascii="Verdana" w:hAnsi="Verdana"/>
                <w:i/>
                <w:iCs/>
                <w:sz w:val="20"/>
                <w:szCs w:val="20"/>
              </w:rPr>
              <w:t>Ronde 3</w:t>
            </w:r>
            <w:r w:rsidRPr="0030542E">
              <w:rPr>
                <w:rFonts w:ascii="Verdana" w:hAnsi="Verdana"/>
                <w:sz w:val="20"/>
                <w:szCs w:val="20"/>
              </w:rPr>
              <w:t>: Overheidsingrijpen via een 'pakjestaks' / invoerheffing op Product A (demonstreert het belasten van externe effecten).</w:t>
            </w:r>
          </w:p>
          <w:p w14:paraId="1DC54DEA" w14:textId="77777777" w:rsidR="00BB217D" w:rsidRPr="0030542E" w:rsidRDefault="00BB217D" w:rsidP="0030542E">
            <w:pPr>
              <w:numPr>
                <w:ilvl w:val="0"/>
                <w:numId w:val="29"/>
              </w:numPr>
              <w:spacing w:after="0" w:line="240" w:lineRule="auto"/>
              <w:rPr>
                <w:rFonts w:ascii="Verdana" w:hAnsi="Verdana"/>
                <w:sz w:val="20"/>
                <w:szCs w:val="20"/>
              </w:rPr>
            </w:pPr>
            <w:r w:rsidRPr="0030542E">
              <w:rPr>
                <w:rFonts w:ascii="Verdana" w:hAnsi="Verdana"/>
                <w:sz w:val="20"/>
                <w:szCs w:val="20"/>
              </w:rPr>
              <w:t>Reflectie &amp; Alternatieven: Nabespreking van het experiment (spiegel voorhouden), uitleg van externe effecten, Bijbelse richtlijnen en de 5 duurzame alternatieven.</w:t>
            </w:r>
          </w:p>
          <w:p w14:paraId="354ACBA5" w14:textId="77777777" w:rsidR="00BB217D" w:rsidRPr="0030542E" w:rsidRDefault="00BB217D" w:rsidP="0030542E">
            <w:pPr>
              <w:numPr>
                <w:ilvl w:val="0"/>
                <w:numId w:val="29"/>
              </w:numPr>
              <w:spacing w:after="0" w:line="240" w:lineRule="auto"/>
              <w:rPr>
                <w:rFonts w:ascii="Verdana" w:hAnsi="Verdana"/>
                <w:sz w:val="20"/>
                <w:szCs w:val="20"/>
              </w:rPr>
            </w:pPr>
            <w:r w:rsidRPr="0030542E">
              <w:rPr>
                <w:rFonts w:ascii="Verdana" w:hAnsi="Verdana"/>
                <w:sz w:val="20"/>
                <w:szCs w:val="20"/>
              </w:rPr>
              <w:t>Samenwerkingsopdracht: Tweetallen ontwerpen een schets voor een campagne voor één van de alternatieven (met aandacht voor de nadelen van goedkoop, het alternatief en een krachtige slogan).</w:t>
            </w:r>
          </w:p>
          <w:p w14:paraId="4A774972" w14:textId="50F3E9EB" w:rsidR="00BB217D" w:rsidRDefault="00BB217D" w:rsidP="0030542E">
            <w:pPr>
              <w:numPr>
                <w:ilvl w:val="0"/>
                <w:numId w:val="29"/>
              </w:numPr>
              <w:spacing w:after="0" w:line="240" w:lineRule="auto"/>
              <w:rPr>
                <w:rFonts w:ascii="Verdana" w:hAnsi="Verdana"/>
                <w:sz w:val="20"/>
                <w:szCs w:val="20"/>
              </w:rPr>
            </w:pPr>
            <w:r w:rsidRPr="0030542E">
              <w:rPr>
                <w:rFonts w:ascii="Verdana" w:hAnsi="Verdana"/>
                <w:sz w:val="20"/>
                <w:szCs w:val="20"/>
              </w:rPr>
              <w:t>Afsluiting: Uitwisseling van het belangrijkste leerpunt en een voorgenomen verandering in het eigen koopgedrag.</w:t>
            </w:r>
          </w:p>
          <w:p w14:paraId="1C796AE3" w14:textId="77777777" w:rsidR="008047C4" w:rsidRPr="0030542E" w:rsidRDefault="008047C4" w:rsidP="008047C4">
            <w:pPr>
              <w:spacing w:after="0" w:line="240" w:lineRule="auto"/>
              <w:ind w:left="720"/>
              <w:rPr>
                <w:rFonts w:ascii="Verdana" w:hAnsi="Verdana"/>
                <w:sz w:val="20"/>
                <w:szCs w:val="20"/>
              </w:rPr>
            </w:pPr>
          </w:p>
          <w:p w14:paraId="284D9C19" w14:textId="77777777" w:rsidR="00C77C1A" w:rsidRPr="0030542E" w:rsidRDefault="00C77C1A" w:rsidP="0030542E">
            <w:pPr>
              <w:spacing w:after="0" w:line="240" w:lineRule="auto"/>
              <w:rPr>
                <w:rFonts w:ascii="Verdana" w:eastAsia="Verdana" w:hAnsi="Verdana" w:cs="Verdana"/>
                <w:sz w:val="20"/>
                <w:szCs w:val="20"/>
                <w:u w:val="single"/>
              </w:rPr>
            </w:pPr>
            <w:r w:rsidRPr="0030542E">
              <w:rPr>
                <w:rFonts w:ascii="Verdana" w:eastAsia="Verdana" w:hAnsi="Verdana" w:cs="Verdana"/>
                <w:sz w:val="20"/>
                <w:szCs w:val="20"/>
                <w:u w:val="single"/>
              </w:rPr>
              <w:t>Werkvorm</w:t>
            </w:r>
          </w:p>
          <w:p w14:paraId="607D88D1" w14:textId="0D83B080" w:rsidR="00C77C1A" w:rsidRDefault="00A37F6D" w:rsidP="0030542E">
            <w:pPr>
              <w:spacing w:after="0" w:line="240" w:lineRule="auto"/>
              <w:rPr>
                <w:rFonts w:ascii="Verdana" w:eastAsia="Verdana" w:hAnsi="Verdana" w:cs="Verdana"/>
                <w:sz w:val="20"/>
                <w:szCs w:val="20"/>
              </w:rPr>
            </w:pPr>
            <w:r w:rsidRPr="0030542E">
              <w:rPr>
                <w:rFonts w:ascii="Verdana" w:eastAsia="Verdana" w:hAnsi="Verdana" w:cs="Verdana"/>
                <w:sz w:val="20"/>
                <w:szCs w:val="20"/>
              </w:rPr>
              <w:t>Er</w:t>
            </w:r>
            <w:r w:rsidR="00B81019" w:rsidRPr="0030542E">
              <w:rPr>
                <w:rFonts w:ascii="Verdana" w:eastAsia="Verdana" w:hAnsi="Verdana" w:cs="Verdana"/>
                <w:sz w:val="20"/>
                <w:szCs w:val="20"/>
              </w:rPr>
              <w:t xml:space="preserve"> is en powerpoint beschikbaar voor het lesprogramma. Uitgangspunt is een klassikale les met </w:t>
            </w:r>
            <w:r w:rsidR="00F2039D" w:rsidRPr="0030542E">
              <w:rPr>
                <w:rFonts w:ascii="Verdana" w:eastAsia="Verdana" w:hAnsi="Verdana" w:cs="Verdana"/>
                <w:sz w:val="20"/>
                <w:szCs w:val="20"/>
              </w:rPr>
              <w:t xml:space="preserve">het onderwijsleergesprek om kennis </w:t>
            </w:r>
            <w:r w:rsidR="0088472D" w:rsidRPr="0030542E">
              <w:rPr>
                <w:rFonts w:ascii="Verdana" w:eastAsia="Verdana" w:hAnsi="Verdana" w:cs="Verdana"/>
                <w:sz w:val="20"/>
                <w:szCs w:val="20"/>
              </w:rPr>
              <w:t xml:space="preserve">over en beeldvorming van het thema voor leerlingen gelijk te </w:t>
            </w:r>
            <w:r w:rsidR="003F4309" w:rsidRPr="0030542E">
              <w:rPr>
                <w:rFonts w:ascii="Verdana" w:eastAsia="Verdana" w:hAnsi="Verdana" w:cs="Verdana"/>
                <w:sz w:val="20"/>
                <w:szCs w:val="20"/>
              </w:rPr>
              <w:t>maken.</w:t>
            </w:r>
            <w:r w:rsidR="00CE74C2" w:rsidRPr="0030542E">
              <w:rPr>
                <w:rFonts w:ascii="Verdana" w:eastAsia="Verdana" w:hAnsi="Verdana" w:cs="Verdana"/>
                <w:sz w:val="20"/>
                <w:szCs w:val="20"/>
              </w:rPr>
              <w:t xml:space="preserve"> In de</w:t>
            </w:r>
            <w:r w:rsidR="008130F8" w:rsidRPr="0030542E">
              <w:rPr>
                <w:rFonts w:ascii="Verdana" w:eastAsia="Verdana" w:hAnsi="Verdana" w:cs="Verdana"/>
                <w:sz w:val="20"/>
                <w:szCs w:val="20"/>
              </w:rPr>
              <w:t>ze</w:t>
            </w:r>
            <w:r w:rsidR="00CE74C2" w:rsidRPr="0030542E">
              <w:rPr>
                <w:rFonts w:ascii="Verdana" w:eastAsia="Verdana" w:hAnsi="Verdana" w:cs="Verdana"/>
                <w:sz w:val="20"/>
                <w:szCs w:val="20"/>
              </w:rPr>
              <w:t xml:space="preserve"> </w:t>
            </w:r>
            <w:r w:rsidR="003130EC" w:rsidRPr="0030542E">
              <w:rPr>
                <w:rFonts w:ascii="Verdana" w:eastAsia="Verdana" w:hAnsi="Verdana" w:cs="Verdana"/>
                <w:sz w:val="20"/>
                <w:szCs w:val="20"/>
              </w:rPr>
              <w:t xml:space="preserve">tweede les maken de leerlingen </w:t>
            </w:r>
            <w:r w:rsidR="008130F8" w:rsidRPr="0030542E">
              <w:rPr>
                <w:rFonts w:ascii="Verdana" w:eastAsia="Verdana" w:hAnsi="Verdana" w:cs="Verdana"/>
                <w:sz w:val="20"/>
                <w:szCs w:val="20"/>
              </w:rPr>
              <w:t xml:space="preserve">bovendien </w:t>
            </w:r>
            <w:r w:rsidR="003130EC" w:rsidRPr="0030542E">
              <w:rPr>
                <w:rFonts w:ascii="Verdana" w:eastAsia="Verdana" w:hAnsi="Verdana" w:cs="Verdana"/>
                <w:sz w:val="20"/>
                <w:szCs w:val="20"/>
              </w:rPr>
              <w:t>een verwerkingsopdracht waar een attitudeverandering een duidelijk onderdeel van is.</w:t>
            </w:r>
          </w:p>
          <w:p w14:paraId="01DAC258" w14:textId="77777777" w:rsidR="008047C4" w:rsidRPr="0030542E" w:rsidRDefault="008047C4" w:rsidP="0030542E">
            <w:pPr>
              <w:spacing w:after="0" w:line="240" w:lineRule="auto"/>
              <w:rPr>
                <w:rFonts w:ascii="Verdana" w:eastAsia="Verdana" w:hAnsi="Verdana" w:cs="Verdana"/>
                <w:sz w:val="20"/>
                <w:szCs w:val="20"/>
              </w:rPr>
            </w:pPr>
          </w:p>
          <w:p w14:paraId="4AF6ACB7" w14:textId="77777777" w:rsidR="000E4DD7" w:rsidRPr="0030542E" w:rsidRDefault="000E4DD7" w:rsidP="0030542E">
            <w:pPr>
              <w:spacing w:after="0" w:line="240" w:lineRule="auto"/>
              <w:rPr>
                <w:rFonts w:ascii="Verdana" w:hAnsi="Verdana"/>
                <w:sz w:val="20"/>
                <w:szCs w:val="20"/>
                <w:u w:val="single"/>
              </w:rPr>
            </w:pPr>
            <w:r w:rsidRPr="0030542E">
              <w:rPr>
                <w:rFonts w:ascii="Verdana" w:hAnsi="Verdana"/>
                <w:sz w:val="20"/>
                <w:szCs w:val="20"/>
                <w:u w:val="single"/>
              </w:rPr>
              <w:t>Christelijke vorming</w:t>
            </w:r>
          </w:p>
          <w:p w14:paraId="2628D452" w14:textId="77777777" w:rsidR="000E4DD7" w:rsidRDefault="00C7687D" w:rsidP="0030542E">
            <w:pPr>
              <w:spacing w:after="0" w:line="240" w:lineRule="auto"/>
              <w:rPr>
                <w:rFonts w:ascii="Verdana" w:hAnsi="Verdana"/>
                <w:sz w:val="20"/>
                <w:szCs w:val="20"/>
              </w:rPr>
            </w:pPr>
            <w:r w:rsidRPr="00C7687D">
              <w:rPr>
                <w:rFonts w:ascii="Verdana" w:hAnsi="Verdana"/>
                <w:sz w:val="20"/>
                <w:szCs w:val="20"/>
              </w:rPr>
              <w:t>In de lessen wordt vanuit christelijk perspectief nagedacht over koopgedrag. Thema’s zijn rentmeesterschap over de aarde, zorg voor de medemens en arbeiders, grenzen aan hebzucht en de vraag wat ‘genoeg’ is. De lessen willen leerlingen niet alleen kennis laten opdoen, maar hen ook helpen om bewust na te denken over de waarden achter hun keuzes. </w:t>
            </w:r>
          </w:p>
          <w:p w14:paraId="30AE17C0" w14:textId="1C3D1030" w:rsidR="00C7687D" w:rsidRPr="0030542E" w:rsidRDefault="00C7687D" w:rsidP="0030542E">
            <w:pPr>
              <w:spacing w:after="0" w:line="240" w:lineRule="auto"/>
              <w:rPr>
                <w:rFonts w:ascii="Verdana" w:eastAsia="Verdana" w:hAnsi="Verdana" w:cs="Verdana"/>
                <w:sz w:val="20"/>
                <w:szCs w:val="20"/>
              </w:rPr>
            </w:pPr>
          </w:p>
        </w:tc>
      </w:tr>
      <w:tr w:rsidR="00C77C1A" w:rsidRPr="00C61C82" w14:paraId="5000A3D4" w14:textId="77777777" w:rsidTr="1B61BF39">
        <w:trPr>
          <w:trHeight w:val="30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414171B" w14:textId="1EBDB2A3" w:rsidR="1B61BF39" w:rsidRPr="0030542E" w:rsidRDefault="1B61BF39" w:rsidP="0030542E">
            <w:pPr>
              <w:spacing w:after="0" w:line="240" w:lineRule="auto"/>
              <w:rPr>
                <w:rFonts w:ascii="Verdana" w:eastAsia="Verdana" w:hAnsi="Verdana" w:cs="Verdana"/>
                <w:color w:val="000000" w:themeColor="text1"/>
                <w:sz w:val="20"/>
                <w:szCs w:val="20"/>
              </w:rPr>
            </w:pPr>
            <w:r w:rsidRPr="0030542E">
              <w:rPr>
                <w:rFonts w:ascii="Verdana" w:eastAsia="Verdana" w:hAnsi="Verdana" w:cs="Verdana"/>
                <w:color w:val="000000" w:themeColor="text1"/>
                <w:sz w:val="20"/>
                <w:szCs w:val="20"/>
              </w:rPr>
              <w:lastRenderedPageBreak/>
              <w:t xml:space="preserve">Bronnen, leer- en hulpmiddelen </w:t>
            </w:r>
          </w:p>
          <w:p w14:paraId="00CEED20" w14:textId="5A763BB2" w:rsidR="1B61BF39" w:rsidRPr="0030542E" w:rsidRDefault="1B61BF39" w:rsidP="0030542E">
            <w:pPr>
              <w:spacing w:after="0" w:line="240" w:lineRule="auto"/>
              <w:rPr>
                <w:rFonts w:ascii="Verdana" w:eastAsia="Verdana" w:hAnsi="Verdana" w:cs="Verdana"/>
                <w:color w:val="000000" w:themeColor="text1"/>
                <w:sz w:val="20"/>
                <w:szCs w:val="20"/>
              </w:rPr>
            </w:pPr>
          </w:p>
        </w:tc>
        <w:tc>
          <w:tcPr>
            <w:tcW w:w="8261" w:type="dxa"/>
            <w:gridSpan w:val="5"/>
            <w:tcBorders>
              <w:top w:val="single" w:sz="8" w:space="0" w:color="auto"/>
              <w:left w:val="single" w:sz="8" w:space="0" w:color="auto"/>
              <w:bottom w:val="single" w:sz="8" w:space="0" w:color="auto"/>
              <w:right w:val="single" w:sz="8" w:space="0" w:color="auto"/>
            </w:tcBorders>
          </w:tcPr>
          <w:p w14:paraId="7F5DB7B7" w14:textId="50636514" w:rsidR="00C77C1A" w:rsidRDefault="030DD4BC" w:rsidP="0030542E">
            <w:pPr>
              <w:spacing w:after="0" w:line="240" w:lineRule="auto"/>
              <w:rPr>
                <w:rFonts w:ascii="Verdana" w:eastAsia="Verdana" w:hAnsi="Verdana" w:cs="Verdana"/>
                <w:sz w:val="20"/>
                <w:szCs w:val="20"/>
                <w:lang w:val="en-US"/>
              </w:rPr>
            </w:pPr>
            <w:proofErr w:type="spellStart"/>
            <w:r w:rsidRPr="0030542E">
              <w:rPr>
                <w:rFonts w:ascii="Verdana" w:eastAsia="Verdana" w:hAnsi="Verdana" w:cs="Verdana"/>
                <w:sz w:val="20"/>
                <w:szCs w:val="20"/>
                <w:lang w:val="en-US"/>
              </w:rPr>
              <w:t>Powerpoint</w:t>
            </w:r>
            <w:proofErr w:type="spellEnd"/>
          </w:p>
          <w:p w14:paraId="70AA057C" w14:textId="3767DCB9" w:rsidR="00124393" w:rsidRPr="0030542E" w:rsidRDefault="00124393" w:rsidP="0030542E">
            <w:pPr>
              <w:spacing w:after="0" w:line="240" w:lineRule="auto"/>
              <w:rPr>
                <w:rFonts w:ascii="Verdana" w:eastAsia="Verdana" w:hAnsi="Verdana" w:cs="Verdana"/>
                <w:sz w:val="20"/>
                <w:szCs w:val="20"/>
                <w:lang w:val="en-US"/>
              </w:rPr>
            </w:pPr>
            <w:proofErr w:type="spellStart"/>
            <w:r>
              <w:rPr>
                <w:rFonts w:ascii="Verdana" w:eastAsia="Verdana" w:hAnsi="Verdana" w:cs="Verdana"/>
                <w:sz w:val="20"/>
                <w:szCs w:val="20"/>
                <w:lang w:val="en-US"/>
              </w:rPr>
              <w:t>Docentenmateriaal</w:t>
            </w:r>
            <w:proofErr w:type="spellEnd"/>
          </w:p>
          <w:p w14:paraId="52ACA3D9" w14:textId="573FC7D5" w:rsidR="00C77C1A" w:rsidRPr="0030542E" w:rsidRDefault="030DD4BC" w:rsidP="0030542E">
            <w:pPr>
              <w:spacing w:after="0" w:line="240" w:lineRule="auto"/>
              <w:rPr>
                <w:rFonts w:ascii="Verdana" w:eastAsia="Verdana" w:hAnsi="Verdana" w:cs="Verdana"/>
                <w:sz w:val="20"/>
                <w:szCs w:val="20"/>
                <w:lang w:val="en-US"/>
              </w:rPr>
            </w:pPr>
            <w:r w:rsidRPr="0030542E">
              <w:rPr>
                <w:rFonts w:ascii="Verdana" w:eastAsia="Verdana" w:hAnsi="Verdana" w:cs="Verdana"/>
                <w:sz w:val="20"/>
                <w:szCs w:val="20"/>
                <w:lang w:val="en-US"/>
              </w:rPr>
              <w:t xml:space="preserve">Extra </w:t>
            </w:r>
            <w:proofErr w:type="spellStart"/>
            <w:r w:rsidRPr="0030542E">
              <w:rPr>
                <w:rFonts w:ascii="Verdana" w:eastAsia="Verdana" w:hAnsi="Verdana" w:cs="Verdana"/>
                <w:sz w:val="20"/>
                <w:szCs w:val="20"/>
                <w:lang w:val="en-US"/>
              </w:rPr>
              <w:t>bronnen</w:t>
            </w:r>
            <w:proofErr w:type="spellEnd"/>
            <w:r w:rsidRPr="0030542E">
              <w:rPr>
                <w:rFonts w:ascii="Verdana" w:eastAsia="Verdana" w:hAnsi="Verdana" w:cs="Verdana"/>
                <w:sz w:val="20"/>
                <w:szCs w:val="20"/>
                <w:lang w:val="en-US"/>
              </w:rPr>
              <w:t>:</w:t>
            </w:r>
          </w:p>
          <w:p w14:paraId="1FC85843" w14:textId="1F3D59E0" w:rsidR="00C77C1A" w:rsidRPr="008047C4" w:rsidRDefault="030DD4BC" w:rsidP="008047C4">
            <w:pPr>
              <w:pStyle w:val="Lijstalinea"/>
              <w:numPr>
                <w:ilvl w:val="0"/>
                <w:numId w:val="30"/>
              </w:numPr>
              <w:spacing w:after="0" w:line="240" w:lineRule="auto"/>
              <w:rPr>
                <w:rFonts w:ascii="Verdana" w:eastAsia="Verdana" w:hAnsi="Verdana" w:cs="Verdana"/>
                <w:sz w:val="20"/>
                <w:szCs w:val="20"/>
                <w:lang w:val="en-US"/>
              </w:rPr>
            </w:pPr>
            <w:hyperlink r:id="rId8">
              <w:r w:rsidRPr="008047C4">
                <w:rPr>
                  <w:rStyle w:val="Hyperlink"/>
                  <w:rFonts w:ascii="Verdana" w:eastAsia="Verdana" w:hAnsi="Verdana" w:cs="Verdana"/>
                  <w:sz w:val="20"/>
                  <w:szCs w:val="20"/>
                  <w:lang w:val="en-US"/>
                </w:rPr>
                <w:t>https://npokennis.nl/longread/8217/hoe-kunnen-chinese-webshops-zo-goedkoop-zijn</w:t>
              </w:r>
            </w:hyperlink>
            <w:r w:rsidRPr="008047C4">
              <w:rPr>
                <w:rFonts w:ascii="Verdana" w:eastAsia="Verdana" w:hAnsi="Verdana" w:cs="Verdana"/>
                <w:sz w:val="20"/>
                <w:szCs w:val="20"/>
                <w:lang w:val="en-US"/>
              </w:rPr>
              <w:t xml:space="preserve"> </w:t>
            </w:r>
          </w:p>
          <w:p w14:paraId="737366A0" w14:textId="52385568" w:rsidR="00C77C1A" w:rsidRPr="008047C4" w:rsidRDefault="030DD4BC" w:rsidP="008047C4">
            <w:pPr>
              <w:pStyle w:val="Lijstalinea"/>
              <w:numPr>
                <w:ilvl w:val="0"/>
                <w:numId w:val="30"/>
              </w:numPr>
              <w:spacing w:after="0" w:line="240" w:lineRule="auto"/>
              <w:rPr>
                <w:rFonts w:ascii="Verdana" w:eastAsia="Verdana" w:hAnsi="Verdana" w:cs="Verdana"/>
                <w:sz w:val="20"/>
                <w:szCs w:val="20"/>
              </w:rPr>
            </w:pPr>
            <w:hyperlink r:id="rId9" w:anchor=":~:text=Chinese%20webshops%20zijn%20nu%20de,goed%20voor%20%E2%82%AC434%20miljoen.">
              <w:r w:rsidRPr="008047C4">
                <w:rPr>
                  <w:rStyle w:val="Hyperlink"/>
                  <w:rFonts w:ascii="Verdana" w:eastAsia="Verdana" w:hAnsi="Verdana" w:cs="Verdana"/>
                  <w:sz w:val="20"/>
                  <w:szCs w:val="20"/>
                </w:rPr>
                <w:t>Nederlandse online bestedingen stijgen naar €36 miljard in 2024, Chinese webshops winnen terrein - ICTMagazine.nl</w:t>
              </w:r>
            </w:hyperlink>
            <w:r w:rsidRPr="008047C4">
              <w:rPr>
                <w:rFonts w:ascii="Verdana" w:eastAsia="Verdana" w:hAnsi="Verdana" w:cs="Verdana"/>
                <w:sz w:val="20"/>
                <w:szCs w:val="20"/>
              </w:rPr>
              <w:t xml:space="preserve"> </w:t>
            </w:r>
          </w:p>
          <w:p w14:paraId="7B8064EE" w14:textId="46E8A296" w:rsidR="00C77C1A" w:rsidRPr="008047C4" w:rsidRDefault="030DD4BC" w:rsidP="008047C4">
            <w:pPr>
              <w:pStyle w:val="Lijstalinea"/>
              <w:numPr>
                <w:ilvl w:val="0"/>
                <w:numId w:val="30"/>
              </w:numPr>
              <w:spacing w:after="0" w:line="240" w:lineRule="auto"/>
              <w:rPr>
                <w:rFonts w:ascii="Verdana" w:eastAsia="Verdana" w:hAnsi="Verdana" w:cs="Verdana"/>
                <w:sz w:val="20"/>
                <w:szCs w:val="20"/>
              </w:rPr>
            </w:pPr>
            <w:r w:rsidRPr="008047C4">
              <w:rPr>
                <w:rFonts w:ascii="Verdana" w:eastAsia="Verdana" w:hAnsi="Verdana" w:cs="Verdana"/>
                <w:sz w:val="20"/>
                <w:szCs w:val="20"/>
              </w:rPr>
              <w:t xml:space="preserve">Giftige stoffen in kleding Shein: </w:t>
            </w:r>
            <w:hyperlink r:id="rId10">
              <w:r w:rsidRPr="008047C4">
                <w:rPr>
                  <w:rStyle w:val="Hyperlink"/>
                  <w:rFonts w:ascii="Verdana" w:eastAsia="Verdana" w:hAnsi="Verdana" w:cs="Verdana"/>
                  <w:sz w:val="20"/>
                  <w:szCs w:val="20"/>
                </w:rPr>
                <w:t>https://youtu.be/vDwcIdMkQoU?si=Tv0tAOA2PLvbnE62</w:t>
              </w:r>
            </w:hyperlink>
            <w:r w:rsidRPr="008047C4">
              <w:rPr>
                <w:rFonts w:ascii="Verdana" w:eastAsia="Verdana" w:hAnsi="Verdana" w:cs="Verdana"/>
                <w:sz w:val="20"/>
                <w:szCs w:val="20"/>
              </w:rPr>
              <w:t xml:space="preserve"> </w:t>
            </w:r>
          </w:p>
          <w:p w14:paraId="53D93CDC" w14:textId="545D59BC" w:rsidR="00C77C1A" w:rsidRPr="0030542E" w:rsidRDefault="00C77C1A" w:rsidP="0030542E">
            <w:pPr>
              <w:spacing w:after="0" w:line="240" w:lineRule="auto"/>
              <w:rPr>
                <w:rFonts w:ascii="Verdana" w:eastAsia="Verdana" w:hAnsi="Verdana" w:cs="Verdana"/>
                <w:sz w:val="20"/>
                <w:szCs w:val="20"/>
              </w:rPr>
            </w:pPr>
          </w:p>
        </w:tc>
      </w:tr>
      <w:tr w:rsidR="00C77C1A" w:rsidRPr="00C61C82" w14:paraId="6FE89CE1" w14:textId="77777777" w:rsidTr="1B61BF39">
        <w:trPr>
          <w:trHeight w:val="300"/>
        </w:trPr>
        <w:tc>
          <w:tcPr>
            <w:tcW w:w="9913" w:type="dxa"/>
            <w:gridSpan w:val="6"/>
            <w:tcBorders>
              <w:top w:val="single" w:sz="8" w:space="0" w:color="auto"/>
              <w:left w:val="single" w:sz="8" w:space="0" w:color="auto"/>
              <w:bottom w:val="single" w:sz="8" w:space="0" w:color="auto"/>
            </w:tcBorders>
            <w:shd w:val="clear" w:color="auto" w:fill="D9D9D9" w:themeFill="background1" w:themeFillShade="D9"/>
          </w:tcPr>
          <w:p w14:paraId="1A41E3E0" w14:textId="77777777" w:rsidR="00C77C1A" w:rsidRDefault="00C77C1A" w:rsidP="1B61BF39">
            <w:pPr>
              <w:pStyle w:val="Geenafstand"/>
              <w:jc w:val="center"/>
              <w:rPr>
                <w:rFonts w:ascii="Verdana" w:eastAsia="Verdana" w:hAnsi="Verdana" w:cs="Verdana"/>
                <w:i/>
                <w:iCs/>
                <w:sz w:val="18"/>
                <w:szCs w:val="18"/>
              </w:rPr>
            </w:pPr>
            <w:r w:rsidRPr="1B61BF39">
              <w:rPr>
                <w:rFonts w:ascii="Verdana" w:eastAsia="Verdana" w:hAnsi="Verdana" w:cs="Verdana"/>
                <w:i/>
                <w:iCs/>
                <w:sz w:val="18"/>
                <w:szCs w:val="18"/>
              </w:rPr>
              <w:t>Deze les is ontworpen op basis van de didactische diamant.</w:t>
            </w:r>
          </w:p>
          <w:p w14:paraId="4824CE4A" w14:textId="77777777" w:rsidR="00C77C1A" w:rsidRDefault="00C77C1A" w:rsidP="1B61BF39">
            <w:pPr>
              <w:pStyle w:val="Geenafstand"/>
              <w:jc w:val="center"/>
              <w:rPr>
                <w:rFonts w:ascii="Verdana" w:eastAsia="Verdana" w:hAnsi="Verdana" w:cs="Verdana"/>
                <w:i/>
                <w:iCs/>
                <w:sz w:val="18"/>
                <w:szCs w:val="18"/>
              </w:rPr>
            </w:pPr>
            <w:r w:rsidRPr="1B61BF39">
              <w:rPr>
                <w:rFonts w:ascii="Verdana" w:eastAsia="Verdana" w:hAnsi="Verdana" w:cs="Verdana"/>
                <w:i/>
                <w:iCs/>
                <w:sz w:val="18"/>
                <w:szCs w:val="18"/>
              </w:rPr>
              <w:t>Onderzoekscentrum Driestar educatief Gouda.</w:t>
            </w:r>
          </w:p>
          <w:p w14:paraId="3D56463B" w14:textId="77777777" w:rsidR="00C77C1A" w:rsidRDefault="00C77C1A" w:rsidP="1B61BF39">
            <w:pPr>
              <w:pStyle w:val="Geenafstand"/>
              <w:jc w:val="center"/>
              <w:rPr>
                <w:rFonts w:ascii="Verdana" w:eastAsia="Verdana" w:hAnsi="Verdana" w:cs="Verdana"/>
                <w:i/>
                <w:iCs/>
                <w:sz w:val="18"/>
                <w:szCs w:val="18"/>
                <w:u w:val="single"/>
              </w:rPr>
            </w:pPr>
            <w:r w:rsidRPr="1B61BF39">
              <w:rPr>
                <w:rFonts w:ascii="Verdana" w:eastAsia="Verdana" w:hAnsi="Verdana" w:cs="Verdana"/>
                <w:i/>
                <w:iCs/>
                <w:sz w:val="18"/>
                <w:szCs w:val="18"/>
              </w:rPr>
              <w:t>Verspreiding toegestaan indien de bron vermeld wordt.</w:t>
            </w:r>
          </w:p>
        </w:tc>
      </w:tr>
    </w:tbl>
    <w:p w14:paraId="49D753C1" w14:textId="77777777" w:rsidR="00C77C1A" w:rsidRDefault="00C77C1A" w:rsidP="1B61BF39">
      <w:pPr>
        <w:rPr>
          <w:rFonts w:ascii="Verdana" w:eastAsia="Verdana" w:hAnsi="Verdana" w:cs="Verdana"/>
          <w:sz w:val="20"/>
          <w:szCs w:val="20"/>
        </w:rPr>
      </w:pPr>
    </w:p>
    <w:p w14:paraId="10E704B1" w14:textId="77777777" w:rsidR="00274259" w:rsidRDefault="00274259" w:rsidP="00C77C1A"/>
    <w:sectPr w:rsidR="00274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FBC"/>
    <w:multiLevelType w:val="multilevel"/>
    <w:tmpl w:val="B3F8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7702F"/>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44385"/>
    <w:multiLevelType w:val="hybridMultilevel"/>
    <w:tmpl w:val="F6BAE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774E0"/>
    <w:multiLevelType w:val="multilevel"/>
    <w:tmpl w:val="292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804AE"/>
    <w:multiLevelType w:val="multilevel"/>
    <w:tmpl w:val="7DC4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D151A"/>
    <w:multiLevelType w:val="multilevel"/>
    <w:tmpl w:val="5512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D6E03"/>
    <w:multiLevelType w:val="multilevel"/>
    <w:tmpl w:val="AA2490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EF6534"/>
    <w:multiLevelType w:val="hybridMultilevel"/>
    <w:tmpl w:val="FB521910"/>
    <w:lvl w:ilvl="0" w:tplc="D194AF02">
      <w:start w:val="1"/>
      <w:numFmt w:val="bullet"/>
      <w:lvlText w:val=""/>
      <w:lvlJc w:val="left"/>
      <w:pPr>
        <w:ind w:left="720" w:hanging="360"/>
      </w:pPr>
      <w:rPr>
        <w:rFonts w:ascii="Symbol" w:hAnsi="Symbol" w:hint="default"/>
      </w:rPr>
    </w:lvl>
    <w:lvl w:ilvl="1" w:tplc="913C17FE">
      <w:start w:val="1"/>
      <w:numFmt w:val="bullet"/>
      <w:lvlText w:val="o"/>
      <w:lvlJc w:val="left"/>
      <w:pPr>
        <w:ind w:left="1440" w:hanging="360"/>
      </w:pPr>
      <w:rPr>
        <w:rFonts w:ascii="Courier New" w:hAnsi="Courier New" w:hint="default"/>
      </w:rPr>
    </w:lvl>
    <w:lvl w:ilvl="2" w:tplc="DEDAF19C">
      <w:start w:val="1"/>
      <w:numFmt w:val="bullet"/>
      <w:lvlText w:val=""/>
      <w:lvlJc w:val="left"/>
      <w:pPr>
        <w:ind w:left="2160" w:hanging="360"/>
      </w:pPr>
      <w:rPr>
        <w:rFonts w:ascii="Wingdings" w:hAnsi="Wingdings" w:hint="default"/>
      </w:rPr>
    </w:lvl>
    <w:lvl w:ilvl="3" w:tplc="8C6A6AC4">
      <w:start w:val="1"/>
      <w:numFmt w:val="bullet"/>
      <w:lvlText w:val=""/>
      <w:lvlJc w:val="left"/>
      <w:pPr>
        <w:ind w:left="2880" w:hanging="360"/>
      </w:pPr>
      <w:rPr>
        <w:rFonts w:ascii="Symbol" w:hAnsi="Symbol" w:hint="default"/>
      </w:rPr>
    </w:lvl>
    <w:lvl w:ilvl="4" w:tplc="3BA812B8">
      <w:start w:val="1"/>
      <w:numFmt w:val="bullet"/>
      <w:lvlText w:val="o"/>
      <w:lvlJc w:val="left"/>
      <w:pPr>
        <w:ind w:left="3600" w:hanging="360"/>
      </w:pPr>
      <w:rPr>
        <w:rFonts w:ascii="Courier New" w:hAnsi="Courier New" w:hint="default"/>
      </w:rPr>
    </w:lvl>
    <w:lvl w:ilvl="5" w:tplc="8AD81A76">
      <w:start w:val="1"/>
      <w:numFmt w:val="bullet"/>
      <w:lvlText w:val=""/>
      <w:lvlJc w:val="left"/>
      <w:pPr>
        <w:ind w:left="4320" w:hanging="360"/>
      </w:pPr>
      <w:rPr>
        <w:rFonts w:ascii="Wingdings" w:hAnsi="Wingdings" w:hint="default"/>
      </w:rPr>
    </w:lvl>
    <w:lvl w:ilvl="6" w:tplc="69B4AA0C">
      <w:start w:val="1"/>
      <w:numFmt w:val="bullet"/>
      <w:lvlText w:val=""/>
      <w:lvlJc w:val="left"/>
      <w:pPr>
        <w:ind w:left="5040" w:hanging="360"/>
      </w:pPr>
      <w:rPr>
        <w:rFonts w:ascii="Symbol" w:hAnsi="Symbol" w:hint="default"/>
      </w:rPr>
    </w:lvl>
    <w:lvl w:ilvl="7" w:tplc="07B2B89C">
      <w:start w:val="1"/>
      <w:numFmt w:val="bullet"/>
      <w:lvlText w:val="o"/>
      <w:lvlJc w:val="left"/>
      <w:pPr>
        <w:ind w:left="5760" w:hanging="360"/>
      </w:pPr>
      <w:rPr>
        <w:rFonts w:ascii="Courier New" w:hAnsi="Courier New" w:hint="default"/>
      </w:rPr>
    </w:lvl>
    <w:lvl w:ilvl="8" w:tplc="B2EEDAAE">
      <w:start w:val="1"/>
      <w:numFmt w:val="bullet"/>
      <w:lvlText w:val=""/>
      <w:lvlJc w:val="left"/>
      <w:pPr>
        <w:ind w:left="6480" w:hanging="360"/>
      </w:pPr>
      <w:rPr>
        <w:rFonts w:ascii="Wingdings" w:hAnsi="Wingdings" w:hint="default"/>
      </w:rPr>
    </w:lvl>
  </w:abstractNum>
  <w:abstractNum w:abstractNumId="8" w15:restartNumberingAfterBreak="0">
    <w:nsid w:val="28945D72"/>
    <w:multiLevelType w:val="multilevel"/>
    <w:tmpl w:val="3DC404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C5583D"/>
    <w:multiLevelType w:val="hybridMultilevel"/>
    <w:tmpl w:val="DA4AD4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E7514B"/>
    <w:multiLevelType w:val="multilevel"/>
    <w:tmpl w:val="C6543D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0A6150"/>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D14346"/>
    <w:multiLevelType w:val="multilevel"/>
    <w:tmpl w:val="07F24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8050E"/>
    <w:multiLevelType w:val="multilevel"/>
    <w:tmpl w:val="1EFAC2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EB1314"/>
    <w:multiLevelType w:val="multilevel"/>
    <w:tmpl w:val="10AA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6DA4C7"/>
    <w:multiLevelType w:val="hybridMultilevel"/>
    <w:tmpl w:val="3FC26F38"/>
    <w:lvl w:ilvl="0" w:tplc="4EACA984">
      <w:start w:val="1"/>
      <w:numFmt w:val="bullet"/>
      <w:lvlText w:val=""/>
      <w:lvlJc w:val="left"/>
      <w:pPr>
        <w:ind w:left="720" w:hanging="360"/>
      </w:pPr>
      <w:rPr>
        <w:rFonts w:ascii="Symbol" w:hAnsi="Symbol" w:hint="default"/>
      </w:rPr>
    </w:lvl>
    <w:lvl w:ilvl="1" w:tplc="BAEEEE28">
      <w:start w:val="1"/>
      <w:numFmt w:val="bullet"/>
      <w:lvlText w:val="o"/>
      <w:lvlJc w:val="left"/>
      <w:pPr>
        <w:ind w:left="1440" w:hanging="360"/>
      </w:pPr>
      <w:rPr>
        <w:rFonts w:ascii="Courier New" w:hAnsi="Courier New" w:hint="default"/>
      </w:rPr>
    </w:lvl>
    <w:lvl w:ilvl="2" w:tplc="FE0817CA">
      <w:start w:val="1"/>
      <w:numFmt w:val="bullet"/>
      <w:lvlText w:val=""/>
      <w:lvlJc w:val="left"/>
      <w:pPr>
        <w:ind w:left="2160" w:hanging="360"/>
      </w:pPr>
      <w:rPr>
        <w:rFonts w:ascii="Wingdings" w:hAnsi="Wingdings" w:hint="default"/>
      </w:rPr>
    </w:lvl>
    <w:lvl w:ilvl="3" w:tplc="EA1E3374">
      <w:start w:val="1"/>
      <w:numFmt w:val="bullet"/>
      <w:lvlText w:val=""/>
      <w:lvlJc w:val="left"/>
      <w:pPr>
        <w:ind w:left="2880" w:hanging="360"/>
      </w:pPr>
      <w:rPr>
        <w:rFonts w:ascii="Symbol" w:hAnsi="Symbol" w:hint="default"/>
      </w:rPr>
    </w:lvl>
    <w:lvl w:ilvl="4" w:tplc="3CEED03E">
      <w:start w:val="1"/>
      <w:numFmt w:val="bullet"/>
      <w:lvlText w:val="o"/>
      <w:lvlJc w:val="left"/>
      <w:pPr>
        <w:ind w:left="3600" w:hanging="360"/>
      </w:pPr>
      <w:rPr>
        <w:rFonts w:ascii="Courier New" w:hAnsi="Courier New" w:hint="default"/>
      </w:rPr>
    </w:lvl>
    <w:lvl w:ilvl="5" w:tplc="85D60A6C">
      <w:start w:val="1"/>
      <w:numFmt w:val="bullet"/>
      <w:lvlText w:val=""/>
      <w:lvlJc w:val="left"/>
      <w:pPr>
        <w:ind w:left="4320" w:hanging="360"/>
      </w:pPr>
      <w:rPr>
        <w:rFonts w:ascii="Wingdings" w:hAnsi="Wingdings" w:hint="default"/>
      </w:rPr>
    </w:lvl>
    <w:lvl w:ilvl="6" w:tplc="16B0C3CC">
      <w:start w:val="1"/>
      <w:numFmt w:val="bullet"/>
      <w:lvlText w:val=""/>
      <w:lvlJc w:val="left"/>
      <w:pPr>
        <w:ind w:left="5040" w:hanging="360"/>
      </w:pPr>
      <w:rPr>
        <w:rFonts w:ascii="Symbol" w:hAnsi="Symbol" w:hint="default"/>
      </w:rPr>
    </w:lvl>
    <w:lvl w:ilvl="7" w:tplc="E8ACBD7A">
      <w:start w:val="1"/>
      <w:numFmt w:val="bullet"/>
      <w:lvlText w:val="o"/>
      <w:lvlJc w:val="left"/>
      <w:pPr>
        <w:ind w:left="5760" w:hanging="360"/>
      </w:pPr>
      <w:rPr>
        <w:rFonts w:ascii="Courier New" w:hAnsi="Courier New" w:hint="default"/>
      </w:rPr>
    </w:lvl>
    <w:lvl w:ilvl="8" w:tplc="7C86A52C">
      <w:start w:val="1"/>
      <w:numFmt w:val="bullet"/>
      <w:lvlText w:val=""/>
      <w:lvlJc w:val="left"/>
      <w:pPr>
        <w:ind w:left="6480" w:hanging="360"/>
      </w:pPr>
      <w:rPr>
        <w:rFonts w:ascii="Wingdings" w:hAnsi="Wingdings" w:hint="default"/>
      </w:rPr>
    </w:lvl>
  </w:abstractNum>
  <w:abstractNum w:abstractNumId="16" w15:restartNumberingAfterBreak="0">
    <w:nsid w:val="481E6C17"/>
    <w:multiLevelType w:val="hybridMultilevel"/>
    <w:tmpl w:val="06BCB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F232C78"/>
    <w:multiLevelType w:val="multilevel"/>
    <w:tmpl w:val="417E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E2C82"/>
    <w:multiLevelType w:val="multilevel"/>
    <w:tmpl w:val="80E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4643EA"/>
    <w:multiLevelType w:val="multilevel"/>
    <w:tmpl w:val="6B56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997020"/>
    <w:multiLevelType w:val="multilevel"/>
    <w:tmpl w:val="AA2490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3A1B64"/>
    <w:multiLevelType w:val="hybridMultilevel"/>
    <w:tmpl w:val="284E9ED6"/>
    <w:lvl w:ilvl="0" w:tplc="E722B8A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290EEF"/>
    <w:multiLevelType w:val="multilevel"/>
    <w:tmpl w:val="DEE82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F11D57"/>
    <w:multiLevelType w:val="multilevel"/>
    <w:tmpl w:val="9AD8EDF8"/>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24" w15:restartNumberingAfterBreak="0">
    <w:nsid w:val="6BA72BC5"/>
    <w:multiLevelType w:val="multilevel"/>
    <w:tmpl w:val="D8A8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A37264"/>
    <w:multiLevelType w:val="multilevel"/>
    <w:tmpl w:val="69CA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5B161B"/>
    <w:multiLevelType w:val="multilevel"/>
    <w:tmpl w:val="7F2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758D9"/>
    <w:multiLevelType w:val="hybridMultilevel"/>
    <w:tmpl w:val="4FD28C7A"/>
    <w:lvl w:ilvl="0" w:tplc="61C8A09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EB74F0"/>
    <w:multiLevelType w:val="multilevel"/>
    <w:tmpl w:val="DEE82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AF2679"/>
    <w:multiLevelType w:val="hybridMultilevel"/>
    <w:tmpl w:val="090C8864"/>
    <w:lvl w:ilvl="0" w:tplc="A56A7C1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2143082">
    <w:abstractNumId w:val="15"/>
  </w:num>
  <w:num w:numId="2" w16cid:durableId="800151055">
    <w:abstractNumId w:val="7"/>
  </w:num>
  <w:num w:numId="3" w16cid:durableId="640886672">
    <w:abstractNumId w:val="21"/>
  </w:num>
  <w:num w:numId="4" w16cid:durableId="1720131430">
    <w:abstractNumId w:val="24"/>
  </w:num>
  <w:num w:numId="5" w16cid:durableId="97601469">
    <w:abstractNumId w:val="13"/>
  </w:num>
  <w:num w:numId="6" w16cid:durableId="348458089">
    <w:abstractNumId w:val="28"/>
  </w:num>
  <w:num w:numId="7" w16cid:durableId="1841698841">
    <w:abstractNumId w:val="19"/>
  </w:num>
  <w:num w:numId="8" w16cid:durableId="1395931280">
    <w:abstractNumId w:val="8"/>
  </w:num>
  <w:num w:numId="9" w16cid:durableId="400753121">
    <w:abstractNumId w:val="12"/>
  </w:num>
  <w:num w:numId="10" w16cid:durableId="1655570661">
    <w:abstractNumId w:val="23"/>
  </w:num>
  <w:num w:numId="11" w16cid:durableId="1511918153">
    <w:abstractNumId w:val="10"/>
  </w:num>
  <w:num w:numId="12" w16cid:durableId="280962176">
    <w:abstractNumId w:val="20"/>
  </w:num>
  <w:num w:numId="13" w16cid:durableId="1678385137">
    <w:abstractNumId w:val="5"/>
  </w:num>
  <w:num w:numId="14" w16cid:durableId="1019161724">
    <w:abstractNumId w:val="3"/>
  </w:num>
  <w:num w:numId="15" w16cid:durableId="531185501">
    <w:abstractNumId w:val="14"/>
  </w:num>
  <w:num w:numId="16" w16cid:durableId="1162696395">
    <w:abstractNumId w:val="0"/>
  </w:num>
  <w:num w:numId="17" w16cid:durableId="1296066712">
    <w:abstractNumId w:val="26"/>
  </w:num>
  <w:num w:numId="18" w16cid:durableId="1418286898">
    <w:abstractNumId w:val="17"/>
  </w:num>
  <w:num w:numId="19" w16cid:durableId="1676767997">
    <w:abstractNumId w:val="25"/>
  </w:num>
  <w:num w:numId="20" w16cid:durableId="1245336656">
    <w:abstractNumId w:val="4"/>
  </w:num>
  <w:num w:numId="21" w16cid:durableId="1351562788">
    <w:abstractNumId w:val="29"/>
  </w:num>
  <w:num w:numId="22" w16cid:durableId="1011568261">
    <w:abstractNumId w:val="18"/>
  </w:num>
  <w:num w:numId="23" w16cid:durableId="732050409">
    <w:abstractNumId w:val="22"/>
  </w:num>
  <w:num w:numId="24" w16cid:durableId="842204863">
    <w:abstractNumId w:val="6"/>
  </w:num>
  <w:num w:numId="25" w16cid:durableId="601844717">
    <w:abstractNumId w:val="27"/>
  </w:num>
  <w:num w:numId="26" w16cid:durableId="1453095433">
    <w:abstractNumId w:val="2"/>
  </w:num>
  <w:num w:numId="27" w16cid:durableId="2013295608">
    <w:abstractNumId w:val="16"/>
  </w:num>
  <w:num w:numId="28" w16cid:durableId="2118868188">
    <w:abstractNumId w:val="1"/>
  </w:num>
  <w:num w:numId="29" w16cid:durableId="180977364">
    <w:abstractNumId w:val="11"/>
  </w:num>
  <w:num w:numId="30" w16cid:durableId="13328742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C1A"/>
    <w:rsid w:val="00053A98"/>
    <w:rsid w:val="000B7513"/>
    <w:rsid w:val="000E4DD7"/>
    <w:rsid w:val="001205CE"/>
    <w:rsid w:val="00124393"/>
    <w:rsid w:val="001C5AAC"/>
    <w:rsid w:val="001F1AF5"/>
    <w:rsid w:val="00217909"/>
    <w:rsid w:val="0024413B"/>
    <w:rsid w:val="00274259"/>
    <w:rsid w:val="002B49C5"/>
    <w:rsid w:val="002C4793"/>
    <w:rsid w:val="0030542E"/>
    <w:rsid w:val="003130EC"/>
    <w:rsid w:val="00324653"/>
    <w:rsid w:val="00337C19"/>
    <w:rsid w:val="00386135"/>
    <w:rsid w:val="003A7571"/>
    <w:rsid w:val="003E5801"/>
    <w:rsid w:val="003F12F2"/>
    <w:rsid w:val="003F4309"/>
    <w:rsid w:val="00405F83"/>
    <w:rsid w:val="004250C8"/>
    <w:rsid w:val="004262E3"/>
    <w:rsid w:val="00443305"/>
    <w:rsid w:val="004669C6"/>
    <w:rsid w:val="00477F4B"/>
    <w:rsid w:val="0048487D"/>
    <w:rsid w:val="004B7A14"/>
    <w:rsid w:val="004D3EF0"/>
    <w:rsid w:val="00513291"/>
    <w:rsid w:val="00513DAF"/>
    <w:rsid w:val="0056064A"/>
    <w:rsid w:val="005B1736"/>
    <w:rsid w:val="006009EA"/>
    <w:rsid w:val="00697E8A"/>
    <w:rsid w:val="00760DC2"/>
    <w:rsid w:val="007B2889"/>
    <w:rsid w:val="007C6F98"/>
    <w:rsid w:val="008047C4"/>
    <w:rsid w:val="008130F8"/>
    <w:rsid w:val="008135DD"/>
    <w:rsid w:val="0087210A"/>
    <w:rsid w:val="0088472D"/>
    <w:rsid w:val="00891A0D"/>
    <w:rsid w:val="008B720C"/>
    <w:rsid w:val="008C2C45"/>
    <w:rsid w:val="008E1063"/>
    <w:rsid w:val="00952936"/>
    <w:rsid w:val="00966B8D"/>
    <w:rsid w:val="00983617"/>
    <w:rsid w:val="009C382C"/>
    <w:rsid w:val="009C5017"/>
    <w:rsid w:val="009D02EA"/>
    <w:rsid w:val="00A37590"/>
    <w:rsid w:val="00A37F6D"/>
    <w:rsid w:val="00A57476"/>
    <w:rsid w:val="00A949F7"/>
    <w:rsid w:val="00AD2D00"/>
    <w:rsid w:val="00AE3A84"/>
    <w:rsid w:val="00AF294D"/>
    <w:rsid w:val="00AF5C6F"/>
    <w:rsid w:val="00AF690B"/>
    <w:rsid w:val="00B037E3"/>
    <w:rsid w:val="00B25779"/>
    <w:rsid w:val="00B30CE3"/>
    <w:rsid w:val="00B4701A"/>
    <w:rsid w:val="00B5308B"/>
    <w:rsid w:val="00B74A7C"/>
    <w:rsid w:val="00B81019"/>
    <w:rsid w:val="00B87887"/>
    <w:rsid w:val="00BA2757"/>
    <w:rsid w:val="00BA410B"/>
    <w:rsid w:val="00BB217D"/>
    <w:rsid w:val="00C7687D"/>
    <w:rsid w:val="00C77C1A"/>
    <w:rsid w:val="00CA34CF"/>
    <w:rsid w:val="00CD0D7B"/>
    <w:rsid w:val="00CE74C2"/>
    <w:rsid w:val="00D774CF"/>
    <w:rsid w:val="00DC43EA"/>
    <w:rsid w:val="00DF54CF"/>
    <w:rsid w:val="00E40C3C"/>
    <w:rsid w:val="00E4746B"/>
    <w:rsid w:val="00EB28F7"/>
    <w:rsid w:val="00EF7A2E"/>
    <w:rsid w:val="00F0150C"/>
    <w:rsid w:val="00F2039D"/>
    <w:rsid w:val="00F22FF1"/>
    <w:rsid w:val="00F6012C"/>
    <w:rsid w:val="00F767F5"/>
    <w:rsid w:val="00FB0A30"/>
    <w:rsid w:val="00FB5CE1"/>
    <w:rsid w:val="00FE3D83"/>
    <w:rsid w:val="030DD4BC"/>
    <w:rsid w:val="05421D6E"/>
    <w:rsid w:val="061804D1"/>
    <w:rsid w:val="0BD56495"/>
    <w:rsid w:val="150A4CDE"/>
    <w:rsid w:val="1B61BF39"/>
    <w:rsid w:val="1C441F20"/>
    <w:rsid w:val="270842EC"/>
    <w:rsid w:val="2BB5E18C"/>
    <w:rsid w:val="32DF092A"/>
    <w:rsid w:val="36C7157D"/>
    <w:rsid w:val="3B744390"/>
    <w:rsid w:val="43141D11"/>
    <w:rsid w:val="4393F517"/>
    <w:rsid w:val="43CFDCFD"/>
    <w:rsid w:val="43E9B4B3"/>
    <w:rsid w:val="444EAB81"/>
    <w:rsid w:val="47D21108"/>
    <w:rsid w:val="4AFAA386"/>
    <w:rsid w:val="4C93BA56"/>
    <w:rsid w:val="4DF86031"/>
    <w:rsid w:val="5D70176B"/>
    <w:rsid w:val="63C568D1"/>
    <w:rsid w:val="65E998FA"/>
    <w:rsid w:val="676520FB"/>
    <w:rsid w:val="6A376BD6"/>
    <w:rsid w:val="76DCFF3D"/>
    <w:rsid w:val="7D9E0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F8C5"/>
  <w15:chartTrackingRefBased/>
  <w15:docId w15:val="{1AB18382-9239-4C6C-B0FD-22FBD2DD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7C1A"/>
  </w:style>
  <w:style w:type="paragraph" w:styleId="Kop1">
    <w:name w:val="heading 1"/>
    <w:basedOn w:val="Standaard"/>
    <w:next w:val="Standaard"/>
    <w:link w:val="Kop1Char"/>
    <w:uiPriority w:val="9"/>
    <w:qFormat/>
    <w:rsid w:val="00C77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7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7C1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7C1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7C1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7C1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7C1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7C1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7C1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7C1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7C1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7C1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7C1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7C1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7C1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7C1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7C1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7C1A"/>
    <w:rPr>
      <w:rFonts w:eastAsiaTheme="majorEastAsia" w:cstheme="majorBidi"/>
      <w:color w:val="272727" w:themeColor="text1" w:themeTint="D8"/>
    </w:rPr>
  </w:style>
  <w:style w:type="paragraph" w:styleId="Titel">
    <w:name w:val="Title"/>
    <w:basedOn w:val="Standaard"/>
    <w:next w:val="Standaard"/>
    <w:link w:val="TitelChar"/>
    <w:uiPriority w:val="10"/>
    <w:qFormat/>
    <w:rsid w:val="00C7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7C1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7C1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7C1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7C1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7C1A"/>
    <w:rPr>
      <w:i/>
      <w:iCs/>
      <w:color w:val="404040" w:themeColor="text1" w:themeTint="BF"/>
    </w:rPr>
  </w:style>
  <w:style w:type="paragraph" w:styleId="Lijstalinea">
    <w:name w:val="List Paragraph"/>
    <w:basedOn w:val="Standaard"/>
    <w:uiPriority w:val="34"/>
    <w:qFormat/>
    <w:rsid w:val="00C77C1A"/>
    <w:pPr>
      <w:ind w:left="720"/>
      <w:contextualSpacing/>
    </w:pPr>
  </w:style>
  <w:style w:type="character" w:styleId="Intensievebenadrukking">
    <w:name w:val="Intense Emphasis"/>
    <w:basedOn w:val="Standaardalinea-lettertype"/>
    <w:uiPriority w:val="21"/>
    <w:qFormat/>
    <w:rsid w:val="00C77C1A"/>
    <w:rPr>
      <w:i/>
      <w:iCs/>
      <w:color w:val="0F4761" w:themeColor="accent1" w:themeShade="BF"/>
    </w:rPr>
  </w:style>
  <w:style w:type="paragraph" w:styleId="Duidelijkcitaat">
    <w:name w:val="Intense Quote"/>
    <w:basedOn w:val="Standaard"/>
    <w:next w:val="Standaard"/>
    <w:link w:val="DuidelijkcitaatChar"/>
    <w:uiPriority w:val="30"/>
    <w:qFormat/>
    <w:rsid w:val="00C77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7C1A"/>
    <w:rPr>
      <w:i/>
      <w:iCs/>
      <w:color w:val="0F4761" w:themeColor="accent1" w:themeShade="BF"/>
    </w:rPr>
  </w:style>
  <w:style w:type="character" w:styleId="Intensieveverwijzing">
    <w:name w:val="Intense Reference"/>
    <w:basedOn w:val="Standaardalinea-lettertype"/>
    <w:uiPriority w:val="32"/>
    <w:qFormat/>
    <w:rsid w:val="00C77C1A"/>
    <w:rPr>
      <w:b/>
      <w:bCs/>
      <w:smallCaps/>
      <w:color w:val="0F4761" w:themeColor="accent1" w:themeShade="BF"/>
      <w:spacing w:val="5"/>
    </w:rPr>
  </w:style>
  <w:style w:type="table" w:styleId="Tabelraster">
    <w:name w:val="Table Grid"/>
    <w:basedOn w:val="Standaardtabel"/>
    <w:uiPriority w:val="39"/>
    <w:rsid w:val="00C77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77C1A"/>
    <w:rPr>
      <w:color w:val="467886" w:themeColor="hyperlink"/>
      <w:u w:val="single"/>
    </w:rPr>
  </w:style>
  <w:style w:type="character" w:styleId="GevolgdeHyperlink">
    <w:name w:val="FollowedHyperlink"/>
    <w:basedOn w:val="Standaardalinea-lettertype"/>
    <w:uiPriority w:val="99"/>
    <w:semiHidden/>
    <w:unhideWhenUsed/>
    <w:rsid w:val="00C77C1A"/>
    <w:rPr>
      <w:color w:val="96607D" w:themeColor="followedHyperlink"/>
      <w:u w:val="single"/>
    </w:rPr>
  </w:style>
  <w:style w:type="paragraph" w:styleId="Geenafstand">
    <w:name w:val="No Spacing"/>
    <w:uiPriority w:val="1"/>
    <w:qFormat/>
    <w:rsid w:val="1B61BF3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okennis.nl/longread/8217/hoe-kunnen-chinese-webshops-zo-goedkoop-zij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youtu.be/vDwcIdMkQoU?si=Tv0tAOA2PLvbnE62" TargetMode="External"/><Relationship Id="rId4" Type="http://schemas.openxmlformats.org/officeDocument/2006/relationships/numbering" Target="numbering.xml"/><Relationship Id="rId9" Type="http://schemas.openxmlformats.org/officeDocument/2006/relationships/hyperlink" Target="https://www.ictmagazine.nl/nieuws/nederlandse-online-bestedingen-stijgen-naar-e36-miljard-in-2024-chinese-webshops-winnen-terrei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048F05-411B-4942-B6B6-B555E63EA36F}">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2.xml><?xml version="1.0" encoding="utf-8"?>
<ds:datastoreItem xmlns:ds="http://schemas.openxmlformats.org/officeDocument/2006/customXml" ds:itemID="{2532B084-F6C7-4119-A70A-A24938EFB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7A2C9B-8FBC-44AC-A75C-18758D94B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4419</Characters>
  <Application>Microsoft Office Word</Application>
  <DocSecurity>0</DocSecurity>
  <Lines>36</Lines>
  <Paragraphs>10</Paragraphs>
  <ScaleCrop>false</ScaleCrop>
  <Company>Calvijn College</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(Ko) Paardekooper (PRD)</dc:creator>
  <cp:keywords/>
  <dc:description/>
  <cp:lastModifiedBy>Blom, Reindert</cp:lastModifiedBy>
  <cp:revision>19</cp:revision>
  <dcterms:created xsi:type="dcterms:W3CDTF">2026-09-21T07:32:00Z</dcterms:created>
  <dcterms:modified xsi:type="dcterms:W3CDTF">2026-09-21T08:43:00Z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