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7D44" w:rsidP="207AB61A" w:rsidRDefault="535B750C" w14:paraId="13291AFF" w14:textId="159BDA67">
      <w:pPr>
        <w:pStyle w:val="Heading1"/>
        <w:suppressLineNumbers w:val="0"/>
        <w:bidi w:val="0"/>
        <w:spacing w:before="360" w:beforeAutospacing="off" w:after="80" w:afterAutospacing="off" w:line="278" w:lineRule="auto"/>
        <w:ind w:left="0" w:right="0"/>
        <w:jc w:val="left"/>
      </w:pPr>
      <w:r w:rsidR="2E34BCEA">
        <w:rPr/>
        <w:t>Lesidee</w:t>
      </w:r>
      <w:r w:rsidR="607A93FD">
        <w:rPr/>
        <w:t xml:space="preserve"> </w:t>
      </w:r>
      <w:r w:rsidR="13799416">
        <w:rPr/>
        <w:t>W</w:t>
      </w:r>
      <w:r w:rsidR="6BEF23A4">
        <w:rPr/>
        <w:t>elvaart en ontwikkeling</w:t>
      </w:r>
    </w:p>
    <w:p w:rsidR="207AB61A" w:rsidP="207AB61A" w:rsidRDefault="207AB61A" w14:paraId="17F53012" w14:textId="45B259BF">
      <w:pPr>
        <w:pStyle w:val="Normal"/>
      </w:pPr>
    </w:p>
    <w:tbl>
      <w:tblPr>
        <w:tblW w:w="9915" w:type="dxa"/>
        <w:tblLayout w:type="fixed"/>
        <w:tblLook w:val="04A0" w:firstRow="1" w:lastRow="0" w:firstColumn="1" w:lastColumn="0" w:noHBand="0" w:noVBand="1"/>
      </w:tblPr>
      <w:tblGrid>
        <w:gridCol w:w="1652"/>
        <w:gridCol w:w="1652"/>
        <w:gridCol w:w="1653"/>
        <w:gridCol w:w="1652"/>
        <w:gridCol w:w="1653"/>
        <w:gridCol w:w="1653"/>
      </w:tblGrid>
      <w:tr w:rsidRPr="0076370A" w:rsidR="00137D44" w:rsidTr="207AB61A" w14:paraId="7E4E9296" w14:textId="77777777">
        <w:trPr>
          <w:trHeight w:val="30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207AB61A" w:rsidP="207AB61A" w:rsidRDefault="207AB61A" w14:paraId="5DBD2A5E" w14:textId="665F7D5E">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207AB61A" w:rsidR="207AB61A">
              <w:rPr>
                <w:rFonts w:ascii="Verdana" w:hAnsi="Verdana" w:eastAsia="Verdana" w:cs="Verdana"/>
                <w:b w:val="0"/>
                <w:bCs w:val="0"/>
                <w:i w:val="0"/>
                <w:iCs w:val="0"/>
                <w:caps w:val="0"/>
                <w:smallCaps w:val="0"/>
                <w:color w:val="000000" w:themeColor="text1" w:themeTint="FF" w:themeShade="FF"/>
                <w:sz w:val="20"/>
                <w:szCs w:val="20"/>
                <w:lang w:val="nl-NL"/>
              </w:rPr>
              <w:t>Vak:</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0AE0C27" w:rsidRDefault="00137D44" w14:paraId="645D7842" w14:textId="77777777">
            <w:pPr>
              <w:jc w:val="center"/>
              <w:rPr>
                <w:rFonts w:ascii="Verdana" w:hAnsi="Verdana"/>
                <w:sz w:val="20"/>
                <w:szCs w:val="20"/>
              </w:rPr>
            </w:pPr>
            <w:r w:rsidRPr="0076370A">
              <w:rPr>
                <w:rFonts w:ascii="Verdana" w:hAnsi="Verdana" w:eastAsia="Verdana" w:cs="Verdana"/>
                <w:sz w:val="20"/>
                <w:szCs w:val="20"/>
              </w:rPr>
              <w:t>Economie</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00E43E28" w:rsidP="00E43E28" w:rsidRDefault="00137D44" w14:paraId="3F735442" w14:textId="6CD8235C">
            <w:pPr>
              <w:jc w:val="center"/>
              <w:rPr>
                <w:rFonts w:ascii="Verdana" w:hAnsi="Verdana" w:eastAsia="Verdana" w:cs="Verdana"/>
                <w:color w:val="000000" w:themeColor="text1"/>
                <w:sz w:val="20"/>
                <w:szCs w:val="20"/>
              </w:rPr>
            </w:pPr>
            <w:r w:rsidRPr="207AB61A" w:rsidR="51288AA8">
              <w:rPr>
                <w:rFonts w:ascii="Verdana" w:hAnsi="Verdana" w:eastAsia="Verdana" w:cs="Verdana"/>
                <w:color w:val="000000" w:themeColor="text1" w:themeTint="FF" w:themeShade="FF"/>
                <w:sz w:val="20"/>
                <w:szCs w:val="20"/>
              </w:rPr>
              <w:t>Klas:</w:t>
            </w:r>
            <w:r w:rsidRPr="207AB61A" w:rsidR="0D208816">
              <w:rPr>
                <w:rFonts w:ascii="Verdana" w:hAnsi="Verdana" w:eastAsia="Verdana" w:cs="Verdana"/>
                <w:color w:val="000000" w:themeColor="text1" w:themeTint="FF" w:themeShade="FF"/>
                <w:sz w:val="20"/>
                <w:szCs w:val="20"/>
              </w:rPr>
              <w:t xml:space="preserve"> </w:t>
            </w:r>
          </w:p>
          <w:p w:rsidRPr="0076370A" w:rsidR="00137D44" w:rsidP="207AB61A" w:rsidRDefault="006023EE" w14:paraId="70DB5DFB" w14:textId="07AE7ACF">
            <w:pPr>
              <w:jc w:val="center"/>
              <w:rPr>
                <w:rFonts w:ascii="Verdana" w:hAnsi="Verdana" w:eastAsia="Verdana" w:cs="Verdana"/>
                <w:color w:val="000000" w:themeColor="text1" w:themeTint="FF" w:themeShade="FF"/>
                <w:sz w:val="20"/>
                <w:szCs w:val="20"/>
              </w:rPr>
            </w:pP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0AE0C27" w:rsidRDefault="001E2E94" w14:paraId="2AB15681" w14:textId="6DABF332">
            <w:pPr>
              <w:jc w:val="center"/>
              <w:rPr>
                <w:rFonts w:ascii="Verdana" w:hAnsi="Verdana"/>
                <w:sz w:val="20"/>
                <w:szCs w:val="20"/>
              </w:rPr>
            </w:pPr>
            <w:r w:rsidRPr="207AB61A" w:rsidR="7CC44788">
              <w:rPr>
                <w:rFonts w:ascii="Verdana" w:hAnsi="Verdana" w:eastAsia="Verdana" w:cs="Verdana"/>
                <w:sz w:val="20"/>
                <w:szCs w:val="20"/>
              </w:rPr>
              <w:t>Onderbouw HL</w:t>
            </w:r>
            <w:r w:rsidRPr="207AB61A" w:rsidR="01C904EC">
              <w:rPr>
                <w:rFonts w:ascii="Verdana" w:hAnsi="Verdana" w:eastAsia="Verdana" w:cs="Verdana"/>
                <w:sz w:val="20"/>
                <w:szCs w:val="20"/>
              </w:rPr>
              <w:t xml:space="preserve"> / </w:t>
            </w:r>
            <w:r w:rsidRPr="207AB61A" w:rsidR="7CC44788">
              <w:rPr>
                <w:rFonts w:ascii="Verdana" w:hAnsi="Verdana" w:eastAsia="Verdana" w:cs="Verdana"/>
                <w:sz w:val="20"/>
                <w:szCs w:val="20"/>
              </w:rPr>
              <w:t>Bovenbouw</w:t>
            </w:r>
            <w:r w:rsidRPr="207AB61A" w:rsidR="5485D304">
              <w:rPr>
                <w:rFonts w:ascii="Verdana" w:hAnsi="Verdana" w:eastAsia="Verdana" w:cs="Verdana"/>
                <w:sz w:val="20"/>
                <w:szCs w:val="20"/>
              </w:rPr>
              <w:t xml:space="preserve"> </w:t>
            </w:r>
            <w:r w:rsidRPr="207AB61A" w:rsidR="0C8BEB4F">
              <w:rPr>
                <w:rFonts w:ascii="Verdana" w:hAnsi="Verdana" w:eastAsia="Verdana" w:cs="Verdana"/>
                <w:sz w:val="20"/>
                <w:szCs w:val="20"/>
              </w:rPr>
              <w:t>vmbo</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76370A" w:rsidR="00137D44" w:rsidP="00AE0C27" w:rsidRDefault="00137D44" w14:paraId="70505120" w14:textId="77777777">
            <w:pPr>
              <w:jc w:val="center"/>
              <w:rPr>
                <w:rFonts w:ascii="Verdana" w:hAnsi="Verdana"/>
                <w:sz w:val="20"/>
                <w:szCs w:val="20"/>
              </w:rPr>
            </w:pPr>
            <w:r w:rsidRPr="0076370A">
              <w:rPr>
                <w:rFonts w:ascii="Verdana" w:hAnsi="Verdana" w:eastAsia="Verdana" w:cs="Verdana"/>
                <w:color w:val="000000" w:themeColor="text1"/>
                <w:sz w:val="20"/>
                <w:szCs w:val="20"/>
              </w:rPr>
              <w:t>Aantal lessen:</w:t>
            </w:r>
          </w:p>
        </w:tc>
        <w:tc>
          <w:tcPr>
            <w:tcW w:w="165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207AB61A" w:rsidRDefault="0014206D" w14:paraId="544536A7" w14:textId="5E765C14">
            <w:pPr>
              <w:jc w:val="center"/>
              <w:rPr>
                <w:rFonts w:ascii="Verdana" w:hAnsi="Verdana" w:eastAsia="Verdana" w:cs="Verdana"/>
                <w:sz w:val="20"/>
                <w:szCs w:val="20"/>
              </w:rPr>
            </w:pPr>
            <w:r w:rsidRPr="207AB61A" w:rsidR="18BFAD85">
              <w:rPr>
                <w:rFonts w:ascii="Verdana" w:hAnsi="Verdana" w:eastAsia="Verdana" w:cs="Verdana"/>
                <w:sz w:val="20"/>
                <w:szCs w:val="20"/>
              </w:rPr>
              <w:t>1 (1 van 2)</w:t>
            </w:r>
          </w:p>
        </w:tc>
      </w:tr>
      <w:tr w:rsidRPr="0076370A" w:rsidR="00137D44" w:rsidTr="207AB61A" w14:paraId="719AFA38" w14:textId="77777777">
        <w:trPr>
          <w:trHeight w:val="99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207AB61A" w:rsidP="207AB61A" w:rsidRDefault="207AB61A" w14:paraId="0F3FE9BD" w14:textId="2B782CF8">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207AB61A" w:rsidR="207AB61A">
              <w:rPr>
                <w:rFonts w:ascii="Verdana" w:hAnsi="Verdana" w:eastAsia="Verdana" w:cs="Verdana"/>
                <w:b w:val="0"/>
                <w:bCs w:val="0"/>
                <w:i w:val="0"/>
                <w:iCs w:val="0"/>
                <w:caps w:val="0"/>
                <w:smallCaps w:val="0"/>
                <w:color w:val="000000" w:themeColor="text1" w:themeTint="FF" w:themeShade="FF"/>
                <w:sz w:val="20"/>
                <w:szCs w:val="20"/>
                <w:lang w:val="nl-NL"/>
              </w:rPr>
              <w:t>Korte omschrijving van de les</w:t>
            </w: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00137D44" w:rsidP="00AE0C27" w:rsidRDefault="00137D44" w14:paraId="50987C24" w14:textId="77777777">
            <w:pPr>
              <w:jc w:val="both"/>
              <w:rPr>
                <w:rFonts w:ascii="Verdana" w:hAnsi="Verdana" w:eastAsia="Verdana" w:cs="Verdana"/>
                <w:sz w:val="20"/>
                <w:szCs w:val="20"/>
                <w:u w:val="single"/>
              </w:rPr>
            </w:pPr>
            <w:r w:rsidRPr="0076370A">
              <w:rPr>
                <w:rFonts w:ascii="Verdana" w:hAnsi="Verdana" w:eastAsia="Verdana" w:cs="Verdana"/>
                <w:sz w:val="20"/>
                <w:szCs w:val="20"/>
                <w:u w:val="single"/>
              </w:rPr>
              <w:t>Omschrijving</w:t>
            </w:r>
          </w:p>
          <w:p w:rsidRPr="00E31996" w:rsidR="00E31996" w:rsidP="207AB61A" w:rsidRDefault="00590BF9" w14:paraId="71ED31B1" w14:textId="6D6E37AC">
            <w:pPr>
              <w:jc w:val="both"/>
              <w:rPr>
                <w:rFonts w:ascii="Verdana" w:hAnsi="Verdana" w:eastAsia="Verdana" w:cs="Verdana"/>
                <w:sz w:val="20"/>
                <w:szCs w:val="20"/>
              </w:rPr>
            </w:pPr>
            <w:r w:rsidRPr="207AB61A" w:rsidR="68A4F1F2">
              <w:rPr>
                <w:rFonts w:ascii="Verdana" w:hAnsi="Verdana" w:eastAsia="Verdana" w:cs="Verdana"/>
                <w:sz w:val="20"/>
                <w:szCs w:val="20"/>
              </w:rPr>
              <w:t xml:space="preserve">Deze </w:t>
            </w:r>
            <w:r w:rsidRPr="207AB61A" w:rsidR="6EDC5003">
              <w:rPr>
                <w:rFonts w:ascii="Verdana" w:hAnsi="Verdana" w:eastAsia="Verdana" w:cs="Verdana"/>
                <w:sz w:val="20"/>
                <w:szCs w:val="20"/>
              </w:rPr>
              <w:t>serie van twee lessen</w:t>
            </w:r>
            <w:r w:rsidRPr="207AB61A" w:rsidR="68A4F1F2">
              <w:rPr>
                <w:rFonts w:ascii="Verdana" w:hAnsi="Verdana" w:eastAsia="Verdana" w:cs="Verdana"/>
                <w:sz w:val="20"/>
                <w:szCs w:val="20"/>
              </w:rPr>
              <w:t xml:space="preserve"> helpt leerlingen inzicht te krijgen in verschillen in welvaart tussen landen, de oorzaken van armoede en de rol van ontwikkelingssamenwerking. Leerlingen leren hoe welvaart wordt gemeten, waarom economische groei niet automatisch leidt tot minder armoede en hoe hulp, handel en instituties samenhangen.</w:t>
            </w:r>
            <w:r w:rsidRPr="207AB61A" w:rsidR="096B2A9A">
              <w:rPr>
                <w:rFonts w:ascii="Verdana" w:hAnsi="Verdana" w:eastAsia="Verdana" w:cs="Verdana"/>
                <w:sz w:val="20"/>
                <w:szCs w:val="20"/>
              </w:rPr>
              <w:t xml:space="preserve"> </w:t>
            </w:r>
            <w:r w:rsidRPr="207AB61A" w:rsidR="68A4F1F2">
              <w:rPr>
                <w:rFonts w:ascii="Verdana" w:hAnsi="Verdana" w:eastAsia="Verdana" w:cs="Verdana"/>
                <w:sz w:val="20"/>
                <w:szCs w:val="20"/>
              </w:rPr>
              <w:t>Vanuit christelijk perspectief worden leerlingen uitgedaagd na te denken over naastenliefde, rechtvaardigheid en verantwoordelijkheid, zonder te vervallen in simpele antwoorden.</w:t>
            </w:r>
          </w:p>
          <w:p w:rsidRPr="00E31996" w:rsidR="00E31996" w:rsidP="00590BF9" w:rsidRDefault="00590BF9" w14:paraId="5390B5CA" w14:textId="17052632">
            <w:pPr>
              <w:jc w:val="both"/>
              <w:rPr>
                <w:rFonts w:ascii="Verdana" w:hAnsi="Verdana" w:eastAsia="Verdana" w:cs="Verdana"/>
                <w:sz w:val="20"/>
                <w:szCs w:val="20"/>
              </w:rPr>
            </w:pPr>
            <w:r w:rsidRPr="207AB61A" w:rsidR="6A84A93F">
              <w:rPr>
                <w:rFonts w:ascii="Verdana" w:hAnsi="Verdana" w:eastAsia="Verdana" w:cs="Verdana"/>
                <w:sz w:val="20"/>
                <w:szCs w:val="20"/>
              </w:rPr>
              <w:t>Deze eerste les heeft als thema: Wat is welvaart en waarom zijn sommige landen arm en andere rijk?</w:t>
            </w:r>
          </w:p>
        </w:tc>
      </w:tr>
      <w:tr w:rsidRPr="0076370A" w:rsidR="00137D44" w:rsidTr="207AB61A" w14:paraId="49F1360E" w14:textId="77777777">
        <w:trPr>
          <w:trHeight w:val="1398"/>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207AB61A" w:rsidP="207AB61A" w:rsidRDefault="207AB61A" w14:paraId="4146008C" w14:textId="2DD17FED">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207AB61A" w:rsidR="207AB61A">
              <w:rPr>
                <w:rFonts w:ascii="Verdana" w:hAnsi="Verdana" w:eastAsia="Verdana" w:cs="Verdana"/>
                <w:b w:val="0"/>
                <w:bCs w:val="0"/>
                <w:i w:val="0"/>
                <w:iCs w:val="0"/>
                <w:caps w:val="0"/>
                <w:smallCaps w:val="0"/>
                <w:color w:val="000000" w:themeColor="text1" w:themeTint="FF" w:themeShade="FF"/>
                <w:sz w:val="20"/>
                <w:szCs w:val="20"/>
                <w:lang w:val="nl-NL"/>
              </w:rPr>
              <w:t>Les op hoofdlijnen</w:t>
            </w:r>
          </w:p>
          <w:p w:rsidR="207AB61A" w:rsidP="207AB61A" w:rsidRDefault="207AB61A" w14:paraId="0832E57D" w14:textId="366D4635">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00EB5BE2" w:rsidP="00AE0C27" w:rsidRDefault="00137D44" w14:paraId="1CF31DD8" w14:textId="402A36D6">
            <w:pPr>
              <w:jc w:val="both"/>
              <w:rPr>
                <w:rFonts w:ascii="Verdana" w:hAnsi="Verdana" w:eastAsia="Verdana" w:cs="Verdana"/>
                <w:color w:val="000000" w:themeColor="text1"/>
                <w:sz w:val="20"/>
                <w:szCs w:val="20"/>
                <w:u w:val="single"/>
              </w:rPr>
            </w:pPr>
            <w:r w:rsidRPr="207AB61A" w:rsidR="51288AA8">
              <w:rPr>
                <w:rFonts w:ascii="Verdana" w:hAnsi="Verdana" w:eastAsia="Verdana" w:cs="Verdana"/>
                <w:color w:val="000000" w:themeColor="text1" w:themeTint="FF" w:themeShade="FF"/>
                <w:sz w:val="20"/>
                <w:szCs w:val="20"/>
                <w:u w:val="single"/>
              </w:rPr>
              <w:t>Doelen</w:t>
            </w:r>
            <w:r w:rsidRPr="207AB61A" w:rsidR="1313D3CF">
              <w:rPr>
                <w:rFonts w:ascii="Verdana" w:hAnsi="Verdana" w:eastAsia="Verdana" w:cs="Verdana"/>
                <w:color w:val="000000" w:themeColor="text1" w:themeTint="FF" w:themeShade="FF"/>
                <w:sz w:val="20"/>
                <w:szCs w:val="20"/>
                <w:u w:val="single"/>
              </w:rPr>
              <w:t xml:space="preserve"> van deze les</w:t>
            </w:r>
          </w:p>
          <w:p w:rsidRPr="00A07D99" w:rsidR="00A07D99" w:rsidP="207AB61A" w:rsidRDefault="00A07D99" w14:paraId="7DA93D25" w14:textId="705C7FC6">
            <w:pPr>
              <w:pStyle w:val="ListParagraph"/>
              <w:numPr>
                <w:ilvl w:val="0"/>
                <w:numId w:val="34"/>
              </w:numPr>
              <w:jc w:val="both"/>
              <w:rPr>
                <w:rFonts w:ascii="Verdana" w:hAnsi="Verdana" w:eastAsia="Verdana" w:cs="Verdana"/>
                <w:color w:val="000000" w:themeColor="text1"/>
                <w:sz w:val="20"/>
                <w:szCs w:val="20"/>
              </w:rPr>
            </w:pPr>
            <w:r w:rsidRPr="207AB61A" w:rsidR="04CD9392">
              <w:rPr>
                <w:rFonts w:ascii="Verdana" w:hAnsi="Verdana" w:eastAsia="Verdana" w:cs="Verdana"/>
                <w:color w:val="000000" w:themeColor="text1" w:themeTint="FF" w:themeShade="FF"/>
                <w:sz w:val="20"/>
                <w:szCs w:val="20"/>
              </w:rPr>
              <w:t>Kennis</w:t>
            </w:r>
            <w:r w:rsidRPr="207AB61A" w:rsidR="3532BFAE">
              <w:rPr>
                <w:rFonts w:ascii="Verdana" w:hAnsi="Verdana" w:eastAsia="Verdana" w:cs="Verdana"/>
                <w:color w:val="000000" w:themeColor="text1" w:themeTint="FF" w:themeShade="FF"/>
                <w:sz w:val="20"/>
                <w:szCs w:val="20"/>
              </w:rPr>
              <w:t xml:space="preserve">: Leerlingen </w:t>
            </w:r>
            <w:r w:rsidRPr="207AB61A" w:rsidR="55C03A80">
              <w:rPr>
                <w:rFonts w:ascii="Verdana" w:hAnsi="Verdana" w:eastAsia="Verdana" w:cs="Verdana"/>
                <w:color w:val="000000" w:themeColor="text1" w:themeTint="FF" w:themeShade="FF"/>
                <w:sz w:val="20"/>
                <w:szCs w:val="20"/>
              </w:rPr>
              <w:t xml:space="preserve">weten </w:t>
            </w:r>
            <w:r w:rsidRPr="207AB61A" w:rsidR="3532BFAE">
              <w:rPr>
                <w:rFonts w:ascii="Verdana" w:hAnsi="Verdana" w:eastAsia="Verdana" w:cs="Verdana"/>
                <w:color w:val="000000" w:themeColor="text1" w:themeTint="FF" w:themeShade="FF"/>
                <w:sz w:val="20"/>
                <w:szCs w:val="20"/>
              </w:rPr>
              <w:t xml:space="preserve">wat welvaart en ontwikkeling betekenen, hoe welvaart wordt gemeten en welke kenmerken ontwikkelingslanden hebben. </w:t>
            </w:r>
          </w:p>
          <w:p w:rsidRPr="00A07D99" w:rsidR="00A07D99" w:rsidP="207AB61A" w:rsidRDefault="00A07D99" w14:paraId="4CDBD8D0" w14:textId="7F76071E">
            <w:pPr>
              <w:pStyle w:val="ListParagraph"/>
              <w:numPr>
                <w:ilvl w:val="0"/>
                <w:numId w:val="34"/>
              </w:numPr>
              <w:jc w:val="both"/>
              <w:rPr>
                <w:rFonts w:ascii="Verdana" w:hAnsi="Verdana" w:eastAsia="Verdana" w:cs="Verdana"/>
                <w:color w:val="000000" w:themeColor="text1"/>
                <w:sz w:val="20"/>
                <w:szCs w:val="20"/>
              </w:rPr>
            </w:pPr>
            <w:r w:rsidRPr="207AB61A" w:rsidR="04CD9392">
              <w:rPr>
                <w:rFonts w:ascii="Verdana" w:hAnsi="Verdana" w:eastAsia="Verdana" w:cs="Verdana"/>
                <w:color w:val="000000" w:themeColor="text1" w:themeTint="FF" w:themeShade="FF"/>
                <w:sz w:val="20"/>
                <w:szCs w:val="20"/>
              </w:rPr>
              <w:t>Inzicht</w:t>
            </w:r>
            <w:r w:rsidRPr="207AB61A" w:rsidR="31ECF56E">
              <w:rPr>
                <w:rFonts w:ascii="Verdana" w:hAnsi="Verdana" w:eastAsia="Verdana" w:cs="Verdana"/>
                <w:color w:val="000000" w:themeColor="text1" w:themeTint="FF" w:themeShade="FF"/>
                <w:sz w:val="20"/>
                <w:szCs w:val="20"/>
              </w:rPr>
              <w:t xml:space="preserve">: </w:t>
            </w:r>
            <w:r w:rsidRPr="207AB61A" w:rsidR="04CD9392">
              <w:rPr>
                <w:rFonts w:ascii="Verdana" w:hAnsi="Verdana" w:eastAsia="Verdana" w:cs="Verdana"/>
                <w:color w:val="000000" w:themeColor="text1" w:themeTint="FF" w:themeShade="FF"/>
                <w:sz w:val="20"/>
                <w:szCs w:val="20"/>
              </w:rPr>
              <w:t xml:space="preserve">Leerlingen </w:t>
            </w:r>
            <w:r w:rsidRPr="207AB61A" w:rsidR="581FD6A9">
              <w:rPr>
                <w:rFonts w:ascii="Verdana" w:hAnsi="Verdana" w:eastAsia="Verdana" w:cs="Verdana"/>
                <w:color w:val="000000" w:themeColor="text1" w:themeTint="FF" w:themeShade="FF"/>
                <w:sz w:val="20"/>
                <w:szCs w:val="20"/>
              </w:rPr>
              <w:t>begrijpen de</w:t>
            </w:r>
            <w:r w:rsidRPr="207AB61A" w:rsidR="04CD9392">
              <w:rPr>
                <w:rFonts w:ascii="Verdana" w:hAnsi="Verdana" w:eastAsia="Verdana" w:cs="Verdana"/>
                <w:color w:val="000000" w:themeColor="text1" w:themeTint="FF" w:themeShade="FF"/>
                <w:sz w:val="20"/>
                <w:szCs w:val="20"/>
              </w:rPr>
              <w:t xml:space="preserve"> oorzaken van armoede en rijkdom tussen landen. Zij begrijpen dat economische groei niet automatisch leidt tot minder armoede</w:t>
            </w:r>
            <w:r w:rsidRPr="207AB61A" w:rsidR="669929BA">
              <w:rPr>
                <w:rFonts w:ascii="Verdana" w:hAnsi="Verdana" w:eastAsia="Verdana" w:cs="Verdana"/>
                <w:color w:val="000000" w:themeColor="text1" w:themeTint="FF" w:themeShade="FF"/>
                <w:sz w:val="20"/>
                <w:szCs w:val="20"/>
              </w:rPr>
              <w:t>.</w:t>
            </w:r>
          </w:p>
          <w:p w:rsidRPr="00A07D99" w:rsidR="00A07D99" w:rsidP="207AB61A" w:rsidRDefault="00A07D99" w14:paraId="6876174C" w14:textId="32C209C5">
            <w:pPr>
              <w:pStyle w:val="ListParagraph"/>
              <w:numPr>
                <w:ilvl w:val="0"/>
                <w:numId w:val="34"/>
              </w:numPr>
              <w:jc w:val="both"/>
              <w:rPr>
                <w:rFonts w:ascii="Verdana" w:hAnsi="Verdana" w:eastAsia="Verdana" w:cs="Verdana"/>
                <w:color w:val="000000" w:themeColor="text1"/>
                <w:sz w:val="20"/>
                <w:szCs w:val="20"/>
              </w:rPr>
            </w:pPr>
            <w:r w:rsidRPr="207AB61A" w:rsidR="04CD9392">
              <w:rPr>
                <w:rFonts w:ascii="Verdana" w:hAnsi="Verdana" w:eastAsia="Verdana" w:cs="Verdana"/>
                <w:color w:val="000000" w:themeColor="text1" w:themeTint="FF" w:themeShade="FF"/>
                <w:sz w:val="20"/>
                <w:szCs w:val="20"/>
              </w:rPr>
              <w:t>Houding</w:t>
            </w:r>
            <w:r w:rsidRPr="207AB61A" w:rsidR="7D607EBF">
              <w:rPr>
                <w:rFonts w:ascii="Verdana" w:hAnsi="Verdana" w:eastAsia="Verdana" w:cs="Verdana"/>
                <w:color w:val="000000" w:themeColor="text1" w:themeTint="FF" w:themeShade="FF"/>
                <w:sz w:val="20"/>
                <w:szCs w:val="20"/>
              </w:rPr>
              <w:t xml:space="preserve">: </w:t>
            </w:r>
            <w:r w:rsidRPr="207AB61A" w:rsidR="04CD9392">
              <w:rPr>
                <w:rFonts w:ascii="Verdana" w:hAnsi="Verdana" w:eastAsia="Verdana" w:cs="Verdana"/>
                <w:color w:val="000000" w:themeColor="text1" w:themeTint="FF" w:themeShade="FF"/>
                <w:sz w:val="20"/>
                <w:szCs w:val="20"/>
              </w:rPr>
              <w:t xml:space="preserve">Leerlingen </w:t>
            </w:r>
            <w:r w:rsidRPr="207AB61A" w:rsidR="4A062EAE">
              <w:rPr>
                <w:rFonts w:ascii="Verdana" w:hAnsi="Verdana" w:eastAsia="Verdana" w:cs="Verdana"/>
                <w:color w:val="000000" w:themeColor="text1" w:themeTint="FF" w:themeShade="FF"/>
                <w:sz w:val="20"/>
                <w:szCs w:val="20"/>
              </w:rPr>
              <w:t>denken v</w:t>
            </w:r>
            <w:r w:rsidRPr="207AB61A" w:rsidR="04CD9392">
              <w:rPr>
                <w:rFonts w:ascii="Verdana" w:hAnsi="Verdana" w:eastAsia="Verdana" w:cs="Verdana"/>
                <w:color w:val="000000" w:themeColor="text1" w:themeTint="FF" w:themeShade="FF"/>
                <w:sz w:val="20"/>
                <w:szCs w:val="20"/>
              </w:rPr>
              <w:t xml:space="preserve">anuit christelijk perspectief </w:t>
            </w:r>
            <w:r w:rsidRPr="207AB61A" w:rsidR="6C025733">
              <w:rPr>
                <w:rFonts w:ascii="Verdana" w:hAnsi="Verdana" w:eastAsia="Verdana" w:cs="Verdana"/>
                <w:color w:val="000000" w:themeColor="text1" w:themeTint="FF" w:themeShade="FF"/>
                <w:sz w:val="20"/>
                <w:szCs w:val="20"/>
              </w:rPr>
              <w:t>n</w:t>
            </w:r>
            <w:r w:rsidRPr="207AB61A" w:rsidR="04CD9392">
              <w:rPr>
                <w:rFonts w:ascii="Verdana" w:hAnsi="Verdana" w:eastAsia="Verdana" w:cs="Verdana"/>
                <w:color w:val="000000" w:themeColor="text1" w:themeTint="FF" w:themeShade="FF"/>
                <w:sz w:val="20"/>
                <w:szCs w:val="20"/>
              </w:rPr>
              <w:t>a over naastenliefde, rechtvaardigheid en rentmeesterschap.</w:t>
            </w:r>
          </w:p>
          <w:p w:rsidR="00137D44" w:rsidP="00AE0C27" w:rsidRDefault="00137D44" w14:paraId="15E6A32B" w14:textId="3ED2BB14">
            <w:pPr>
              <w:jc w:val="both"/>
              <w:rPr>
                <w:rFonts w:ascii="Verdana" w:hAnsi="Verdana" w:eastAsia="Verdana" w:cs="Verdana"/>
                <w:color w:val="000000" w:themeColor="text1"/>
                <w:sz w:val="20"/>
                <w:szCs w:val="20"/>
                <w:u w:val="single"/>
              </w:rPr>
            </w:pPr>
            <w:r w:rsidRPr="207AB61A" w:rsidR="51288AA8">
              <w:rPr>
                <w:rFonts w:ascii="Verdana" w:hAnsi="Verdana" w:eastAsia="Verdana" w:cs="Verdana"/>
                <w:color w:val="000000" w:themeColor="text1" w:themeTint="FF" w:themeShade="FF"/>
                <w:sz w:val="20"/>
                <w:szCs w:val="20"/>
                <w:u w:val="single"/>
              </w:rPr>
              <w:t>Inhoud en verloop</w:t>
            </w:r>
          </w:p>
          <w:p w:rsidRPr="00714329" w:rsidR="00714329" w:rsidP="00714329" w:rsidRDefault="00714329" w14:paraId="5C1D87FE" w14:textId="2E5BE793">
            <w:pPr>
              <w:jc w:val="both"/>
              <w:rPr>
                <w:rFonts w:ascii="Verdana" w:hAnsi="Verdana"/>
                <w:sz w:val="20"/>
                <w:szCs w:val="20"/>
              </w:rPr>
            </w:pPr>
            <w:r w:rsidRPr="00714329">
              <w:rPr>
                <w:rFonts w:ascii="Verdana" w:hAnsi="Verdana"/>
                <w:sz w:val="20"/>
                <w:szCs w:val="20"/>
              </w:rPr>
              <w:t>De lessenserie start met een activerende en persoonlijk gerichte vraag: “Stel je krijgt €250 om aan een goed doel te geven. Welke keuze maak je en waarom?” Deze vraag maakt zichtbaar dat economische keuzes ook normatieve afwegingen bevatten en vormt een</w:t>
            </w:r>
            <w:r w:rsidR="00E6771F">
              <w:rPr>
                <w:rFonts w:ascii="Verdana" w:hAnsi="Verdana"/>
                <w:sz w:val="20"/>
                <w:szCs w:val="20"/>
              </w:rPr>
              <w:t xml:space="preserve"> </w:t>
            </w:r>
            <w:r w:rsidRPr="00714329">
              <w:rPr>
                <w:rFonts w:ascii="Verdana" w:hAnsi="Verdana"/>
                <w:sz w:val="20"/>
                <w:szCs w:val="20"/>
              </w:rPr>
              <w:t>brug naar het thema ontwikkelingssamenwerking.</w:t>
            </w:r>
          </w:p>
          <w:p w:rsidRPr="00714329" w:rsidR="00714329" w:rsidP="00714329" w:rsidRDefault="00714329" w14:paraId="73F6F363" w14:textId="77777777">
            <w:pPr>
              <w:jc w:val="both"/>
              <w:rPr>
                <w:rFonts w:ascii="Verdana" w:hAnsi="Verdana"/>
                <w:sz w:val="20"/>
                <w:szCs w:val="20"/>
              </w:rPr>
            </w:pPr>
            <w:r w:rsidRPr="00714329">
              <w:rPr>
                <w:rFonts w:ascii="Verdana" w:hAnsi="Verdana"/>
                <w:sz w:val="20"/>
                <w:szCs w:val="20"/>
              </w:rPr>
              <w:t>Vervolgens verkennen leerlingen hoe welvaart tussen landen wordt gemeten. Aan de hand van rekenvoorbeelden leren zij het inkomen per hoofd van de bevolking berekenen en ontdekken zij dat een hoog gemiddeld inkomen niet automatisch betekent dat iedereen welvarend is. Dit wordt verdiept door aandacht voor inkomensverdeling en het begrip brede welvaart, waarbij ook factoren als onderwijs, zorg en kwaliteit van voorzieningen worden meegenomen.</w:t>
            </w:r>
          </w:p>
          <w:p w:rsidRPr="00714329" w:rsidR="00714329" w:rsidP="00714329" w:rsidRDefault="00714329" w14:paraId="63E40E2E" w14:textId="77777777">
            <w:pPr>
              <w:jc w:val="both"/>
              <w:rPr>
                <w:rFonts w:ascii="Verdana" w:hAnsi="Verdana"/>
                <w:sz w:val="20"/>
                <w:szCs w:val="20"/>
              </w:rPr>
            </w:pPr>
            <w:r w:rsidRPr="00714329">
              <w:rPr>
                <w:rFonts w:ascii="Verdana" w:hAnsi="Verdana"/>
                <w:sz w:val="20"/>
                <w:szCs w:val="20"/>
              </w:rPr>
              <w:t>Daarna komt de vraag aan bod waarom sommige landen structureel arm blijven. Leerlingen maken kennis met kenmerken van ontwikkelingslanden en onderzoeken economische en politieke oorzaken van armoede. Het voorbeeld van Noord</w:t>
            </w:r>
            <w:r w:rsidRPr="00714329">
              <w:rPr>
                <w:rFonts w:ascii="Cambria Math" w:hAnsi="Cambria Math" w:cs="Cambria Math"/>
                <w:sz w:val="20"/>
                <w:szCs w:val="20"/>
              </w:rPr>
              <w:t>‑</w:t>
            </w:r>
            <w:r w:rsidRPr="00714329">
              <w:rPr>
                <w:rFonts w:ascii="Verdana" w:hAnsi="Verdana"/>
                <w:sz w:val="20"/>
                <w:szCs w:val="20"/>
              </w:rPr>
              <w:t xml:space="preserve"> en Zuid</w:t>
            </w:r>
            <w:r w:rsidRPr="00714329">
              <w:rPr>
                <w:rFonts w:ascii="Cambria Math" w:hAnsi="Cambria Math" w:cs="Cambria Math"/>
                <w:sz w:val="20"/>
                <w:szCs w:val="20"/>
              </w:rPr>
              <w:t>‑</w:t>
            </w:r>
            <w:r w:rsidRPr="00714329">
              <w:rPr>
                <w:rFonts w:ascii="Verdana" w:hAnsi="Verdana"/>
                <w:sz w:val="20"/>
                <w:szCs w:val="20"/>
              </w:rPr>
              <w:t xml:space="preserve">Korea laat zien dat vooral instituties </w:t>
            </w:r>
            <w:r w:rsidRPr="00714329">
              <w:rPr>
                <w:rFonts w:ascii="Verdana" w:hAnsi="Verdana" w:cs="Verdana"/>
                <w:sz w:val="20"/>
                <w:szCs w:val="20"/>
              </w:rPr>
              <w:t>–</w:t>
            </w:r>
            <w:r w:rsidRPr="00714329">
              <w:rPr>
                <w:rFonts w:ascii="Verdana" w:hAnsi="Verdana"/>
                <w:sz w:val="20"/>
                <w:szCs w:val="20"/>
              </w:rPr>
              <w:t xml:space="preserve"> zoals goed bestuur, rechtszekerheid en eerlijke regels </w:t>
            </w:r>
            <w:r w:rsidRPr="00714329">
              <w:rPr>
                <w:rFonts w:ascii="Verdana" w:hAnsi="Verdana" w:cs="Verdana"/>
                <w:sz w:val="20"/>
                <w:szCs w:val="20"/>
              </w:rPr>
              <w:t>–</w:t>
            </w:r>
            <w:r w:rsidRPr="00714329">
              <w:rPr>
                <w:rFonts w:ascii="Verdana" w:hAnsi="Verdana"/>
                <w:sz w:val="20"/>
                <w:szCs w:val="20"/>
              </w:rPr>
              <w:t xml:space="preserve"> een doorslaggevende rol spelen. Begrippen als monocultuur, ruilvoet en handelsrelaties helpen om deze verschillen economisch te duiden.</w:t>
            </w:r>
          </w:p>
          <w:p w:rsidRPr="0076370A" w:rsidR="00714329" w:rsidP="00714329" w:rsidRDefault="00714329" w14:paraId="58778DE2" w14:textId="3F00E63C">
            <w:pPr>
              <w:jc w:val="both"/>
              <w:rPr>
                <w:rFonts w:ascii="Verdana" w:hAnsi="Verdana"/>
                <w:sz w:val="20"/>
                <w:szCs w:val="20"/>
              </w:rPr>
            </w:pPr>
            <w:r w:rsidRPr="207AB61A" w:rsidR="13215F8F">
              <w:rPr>
                <w:rFonts w:ascii="Verdana" w:hAnsi="Verdana"/>
                <w:sz w:val="20"/>
                <w:szCs w:val="20"/>
              </w:rPr>
              <w:t>De les sluit af met de reflectievraag: “Is armoede altijd eigen schuld?” Leerlingen leren hierbij economische verklaringen verbinden met een bredere morele afweging.</w:t>
            </w:r>
          </w:p>
          <w:p w:rsidR="00426EC8" w:rsidP="00426EC8" w:rsidRDefault="00137D44" w14:paraId="72C7A3CE" w14:textId="37765872">
            <w:pPr>
              <w:jc w:val="both"/>
              <w:rPr>
                <w:rFonts w:ascii="Verdana" w:hAnsi="Verdana" w:eastAsia="Verdana" w:cs="Verdana"/>
                <w:color w:val="000000" w:themeColor="text1"/>
                <w:sz w:val="20"/>
                <w:szCs w:val="20"/>
                <w:u w:val="single"/>
              </w:rPr>
            </w:pPr>
            <w:r w:rsidRPr="207AB61A" w:rsidR="51288AA8">
              <w:rPr>
                <w:rFonts w:ascii="Verdana" w:hAnsi="Verdana" w:eastAsia="Verdana" w:cs="Verdana"/>
                <w:color w:val="000000" w:themeColor="text1" w:themeTint="FF" w:themeShade="FF"/>
                <w:sz w:val="20"/>
                <w:szCs w:val="20"/>
                <w:u w:val="single"/>
              </w:rPr>
              <w:t>Werkvorm</w:t>
            </w:r>
          </w:p>
          <w:p w:rsidR="00C5686D" w:rsidP="00C5686D" w:rsidRDefault="00C5686D" w14:paraId="1FAF86CB" w14:textId="77777777">
            <w:pPr>
              <w:pStyle w:val="ListParagraph"/>
              <w:numPr>
                <w:ilvl w:val="0"/>
                <w:numId w:val="27"/>
              </w:numPr>
              <w:jc w:val="both"/>
              <w:rPr>
                <w:rFonts w:ascii="Verdana" w:hAnsi="Verdana" w:eastAsia="Verdana" w:cs="Verdana"/>
                <w:color w:val="000000" w:themeColor="text1"/>
                <w:sz w:val="20"/>
                <w:szCs w:val="20"/>
              </w:rPr>
            </w:pPr>
            <w:r w:rsidRPr="00C5686D">
              <w:rPr>
                <w:rFonts w:ascii="Verdana" w:hAnsi="Verdana" w:eastAsia="Verdana" w:cs="Verdana"/>
                <w:color w:val="000000" w:themeColor="text1"/>
                <w:sz w:val="20"/>
                <w:szCs w:val="20"/>
              </w:rPr>
              <w:t>Activerende startvraag</w:t>
            </w:r>
          </w:p>
          <w:p w:rsidR="00C5686D" w:rsidP="00C5686D" w:rsidRDefault="00C5686D" w14:paraId="2A13B34C" w14:textId="77777777">
            <w:pPr>
              <w:pStyle w:val="ListParagraph"/>
              <w:numPr>
                <w:ilvl w:val="0"/>
                <w:numId w:val="27"/>
              </w:numPr>
              <w:jc w:val="both"/>
              <w:rPr>
                <w:rFonts w:ascii="Verdana" w:hAnsi="Verdana" w:eastAsia="Verdana" w:cs="Verdana"/>
                <w:color w:val="000000" w:themeColor="text1"/>
                <w:sz w:val="20"/>
                <w:szCs w:val="20"/>
              </w:rPr>
            </w:pPr>
            <w:r w:rsidRPr="00C5686D">
              <w:rPr>
                <w:rFonts w:ascii="Verdana" w:hAnsi="Verdana" w:eastAsia="Verdana" w:cs="Verdana"/>
                <w:color w:val="000000" w:themeColor="text1"/>
                <w:sz w:val="20"/>
                <w:szCs w:val="20"/>
              </w:rPr>
              <w:t>Instructie en begeleid rekenen</w:t>
            </w:r>
          </w:p>
          <w:p w:rsidR="00C5686D" w:rsidP="00C5686D" w:rsidRDefault="00C5686D" w14:paraId="3AE89C2E" w14:textId="08BC66BB">
            <w:pPr>
              <w:pStyle w:val="ListParagraph"/>
              <w:numPr>
                <w:ilvl w:val="0"/>
                <w:numId w:val="27"/>
              </w:numPr>
              <w:jc w:val="both"/>
              <w:rPr>
                <w:rFonts w:ascii="Verdana" w:hAnsi="Verdana" w:eastAsia="Verdana" w:cs="Verdana"/>
                <w:color w:val="000000" w:themeColor="text1"/>
                <w:sz w:val="20"/>
                <w:szCs w:val="20"/>
              </w:rPr>
            </w:pPr>
            <w:r w:rsidRPr="00C5686D">
              <w:rPr>
                <w:rFonts w:ascii="Verdana" w:hAnsi="Verdana" w:eastAsia="Verdana" w:cs="Verdana"/>
                <w:color w:val="000000" w:themeColor="text1"/>
                <w:sz w:val="20"/>
                <w:szCs w:val="20"/>
              </w:rPr>
              <w:t>Verkennend gesprek</w:t>
            </w:r>
            <w:r>
              <w:rPr>
                <w:rFonts w:ascii="Verdana" w:hAnsi="Verdana" w:eastAsia="Verdana" w:cs="Verdana"/>
                <w:color w:val="000000" w:themeColor="text1"/>
                <w:sz w:val="20"/>
                <w:szCs w:val="20"/>
              </w:rPr>
              <w:t xml:space="preserve"> (kenmerken / brede welvaart)</w:t>
            </w:r>
          </w:p>
          <w:p w:rsidR="00C5686D" w:rsidP="00C5686D" w:rsidRDefault="00C5686D" w14:paraId="20705B64" w14:textId="5EDA1D33">
            <w:pPr>
              <w:pStyle w:val="ListParagraph"/>
              <w:numPr>
                <w:ilvl w:val="0"/>
                <w:numId w:val="27"/>
              </w:numPr>
              <w:jc w:val="both"/>
              <w:rPr>
                <w:rFonts w:ascii="Verdana" w:hAnsi="Verdana" w:eastAsia="Verdana" w:cs="Verdana"/>
                <w:color w:val="000000" w:themeColor="text1"/>
                <w:sz w:val="20"/>
                <w:szCs w:val="20"/>
              </w:rPr>
            </w:pPr>
            <w:r w:rsidRPr="00C5686D">
              <w:rPr>
                <w:rFonts w:ascii="Verdana" w:hAnsi="Verdana" w:eastAsia="Verdana" w:cs="Verdana"/>
                <w:color w:val="000000" w:themeColor="text1"/>
                <w:sz w:val="20"/>
                <w:szCs w:val="20"/>
              </w:rPr>
              <w:t>Casusbespreking Noord</w:t>
            </w:r>
            <w:r w:rsidRPr="00C5686D">
              <w:rPr>
                <w:rFonts w:ascii="Cambria Math" w:hAnsi="Cambria Math" w:eastAsia="Verdana" w:cs="Cambria Math"/>
                <w:color w:val="000000" w:themeColor="text1"/>
                <w:sz w:val="20"/>
                <w:szCs w:val="20"/>
              </w:rPr>
              <w:t>‑</w:t>
            </w:r>
            <w:r w:rsidRPr="00C5686D">
              <w:rPr>
                <w:rFonts w:ascii="Verdana" w:hAnsi="Verdana" w:eastAsia="Verdana" w:cs="Verdana"/>
                <w:color w:val="000000" w:themeColor="text1"/>
                <w:sz w:val="20"/>
                <w:szCs w:val="20"/>
              </w:rPr>
              <w:t xml:space="preserve"> en Zuid</w:t>
            </w:r>
            <w:r w:rsidRPr="00C5686D">
              <w:rPr>
                <w:rFonts w:ascii="Cambria Math" w:hAnsi="Cambria Math" w:eastAsia="Verdana" w:cs="Cambria Math"/>
                <w:color w:val="000000" w:themeColor="text1"/>
                <w:sz w:val="20"/>
                <w:szCs w:val="20"/>
              </w:rPr>
              <w:t>‑</w:t>
            </w:r>
            <w:r w:rsidRPr="00C5686D">
              <w:rPr>
                <w:rFonts w:ascii="Verdana" w:hAnsi="Verdana" w:eastAsia="Verdana" w:cs="Verdana"/>
                <w:color w:val="000000" w:themeColor="text1"/>
                <w:sz w:val="20"/>
                <w:szCs w:val="20"/>
              </w:rPr>
              <w:t>Korea</w:t>
            </w:r>
          </w:p>
          <w:p w:rsidR="00C5686D" w:rsidP="00C5686D" w:rsidRDefault="00C5686D" w14:paraId="1A213BCA" w14:textId="58827932">
            <w:pPr>
              <w:pStyle w:val="ListParagraph"/>
              <w:numPr>
                <w:ilvl w:val="0"/>
                <w:numId w:val="27"/>
              </w:numPr>
              <w:jc w:val="both"/>
              <w:rPr>
                <w:rFonts w:ascii="Verdana" w:hAnsi="Verdana" w:eastAsia="Verdana" w:cs="Verdana"/>
                <w:color w:val="000000" w:themeColor="text1"/>
                <w:sz w:val="20"/>
                <w:szCs w:val="20"/>
              </w:rPr>
            </w:pPr>
            <w:r w:rsidRPr="207AB61A" w:rsidR="37B873E8">
              <w:rPr>
                <w:rFonts w:ascii="Verdana" w:hAnsi="Verdana" w:eastAsia="Verdana" w:cs="Verdana"/>
                <w:color w:val="000000" w:themeColor="text1" w:themeTint="FF" w:themeShade="FF"/>
                <w:sz w:val="20"/>
                <w:szCs w:val="20"/>
              </w:rPr>
              <w:t>Reflectie</w:t>
            </w:r>
          </w:p>
          <w:p w:rsidR="00137D44" w:rsidP="00AE0C27" w:rsidRDefault="00137D44" w14:paraId="7175CA77" w14:textId="71B86107">
            <w:pPr>
              <w:jc w:val="both"/>
              <w:rPr>
                <w:rFonts w:ascii="Verdana" w:hAnsi="Verdana" w:eastAsia="Verdana" w:cs="Verdana"/>
                <w:color w:val="000000" w:themeColor="text1"/>
                <w:sz w:val="20"/>
                <w:szCs w:val="20"/>
                <w:u w:val="single"/>
              </w:rPr>
            </w:pPr>
            <w:r w:rsidRPr="0076370A">
              <w:rPr>
                <w:rFonts w:ascii="Verdana" w:hAnsi="Verdana" w:eastAsia="Verdana" w:cs="Verdana"/>
                <w:color w:val="000000" w:themeColor="text1"/>
                <w:sz w:val="20"/>
                <w:szCs w:val="20"/>
                <w:u w:val="single"/>
              </w:rPr>
              <w:t>Soort les</w:t>
            </w:r>
          </w:p>
          <w:p w:rsidRPr="0076370A" w:rsidR="00137D44" w:rsidP="207AB61A" w:rsidRDefault="006B6CD9" w14:paraId="582C913E" w14:textId="6D5342B6">
            <w:pPr>
              <w:jc w:val="both"/>
              <w:rPr>
                <w:rFonts w:ascii="Verdana" w:hAnsi="Verdana" w:eastAsia="Verdana" w:cs="Verdana"/>
                <w:color w:val="000000" w:themeColor="text1" w:themeTint="FF" w:themeShade="FF"/>
                <w:sz w:val="20"/>
                <w:szCs w:val="20"/>
              </w:rPr>
            </w:pPr>
            <w:r w:rsidRPr="207AB61A" w:rsidR="746350D9">
              <w:rPr>
                <w:rFonts w:ascii="Verdana" w:hAnsi="Verdana" w:eastAsia="Verdana" w:cs="Verdana"/>
                <w:color w:val="000000" w:themeColor="text1" w:themeTint="FF" w:themeShade="FF"/>
                <w:sz w:val="20"/>
                <w:szCs w:val="20"/>
              </w:rPr>
              <w:t>Deze lessen kun je geven in plaats van je lesmethode gericht op ontwikkelingssamenwerking. Met daarbij verdiepende onderwerpen.</w:t>
            </w:r>
          </w:p>
          <w:p w:rsidRPr="0076370A" w:rsidR="00137D44" w:rsidP="207AB61A" w:rsidRDefault="006B6CD9" w14:paraId="2D363EAE" w14:textId="77777777">
            <w:pPr>
              <w:jc w:val="both"/>
              <w:rPr>
                <w:rFonts w:ascii="Verdana" w:hAnsi="Verdana" w:eastAsia="Verdana" w:cs="Verdana"/>
                <w:sz w:val="20"/>
                <w:szCs w:val="20"/>
                <w:u w:val="single"/>
              </w:rPr>
            </w:pPr>
            <w:r w:rsidRPr="207AB61A" w:rsidR="5B1939A2">
              <w:rPr>
                <w:rFonts w:ascii="Verdana" w:hAnsi="Verdana" w:eastAsia="Verdana" w:cs="Verdana"/>
                <w:sz w:val="20"/>
                <w:szCs w:val="20"/>
                <w:u w:val="single"/>
              </w:rPr>
              <w:t>Christelijke vorming</w:t>
            </w:r>
          </w:p>
          <w:p w:rsidRPr="0076370A" w:rsidR="00137D44" w:rsidP="207AB61A" w:rsidRDefault="006B6CD9" w14:paraId="4EE53363" w14:textId="25628AB6">
            <w:pPr>
              <w:jc w:val="both"/>
              <w:rPr>
                <w:rFonts w:ascii="Verdana" w:hAnsi="Verdana"/>
                <w:sz w:val="20"/>
                <w:szCs w:val="20"/>
              </w:rPr>
            </w:pPr>
            <w:r w:rsidRPr="207AB61A" w:rsidR="5B1939A2">
              <w:rPr>
                <w:rFonts w:ascii="Verdana" w:hAnsi="Verdana"/>
                <w:sz w:val="20"/>
                <w:szCs w:val="20"/>
              </w:rPr>
              <w:t>Deze lessenserie plaatst ontwikkelingssamenwerking in het licht van Bijbelse begrippen van naastenliefde, rechtvaardigheid en rentmeesterschap. Leerlingen leren dat economische ongelijkheid en armoede niet alleen technische vraagstukken zijn, maar raken aan hoe mensen met elkaar omgaan en verantwoordelijkheid dragen voor elkaar en voor de schepping.</w:t>
            </w:r>
          </w:p>
        </w:tc>
      </w:tr>
      <w:tr w:rsidRPr="0076370A" w:rsidR="00137D44" w:rsidTr="207AB61A" w14:paraId="6D831B98" w14:textId="77777777">
        <w:trPr>
          <w:trHeight w:val="30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207AB61A" w:rsidP="207AB61A" w:rsidRDefault="207AB61A" w14:paraId="03E55033" w14:textId="2A73018F">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207AB61A" w:rsidR="207AB61A">
              <w:rPr>
                <w:rFonts w:ascii="Verdana" w:hAnsi="Verdana" w:eastAsia="Verdana" w:cs="Verdana"/>
                <w:b w:val="0"/>
                <w:bCs w:val="0"/>
                <w:i w:val="0"/>
                <w:iCs w:val="0"/>
                <w:caps w:val="0"/>
                <w:smallCaps w:val="0"/>
                <w:color w:val="000000" w:themeColor="text1" w:themeTint="FF" w:themeShade="FF"/>
                <w:sz w:val="20"/>
                <w:szCs w:val="20"/>
                <w:lang w:val="nl-NL"/>
              </w:rPr>
              <w:t>Bronnen, leer- en hulpmiddelen</w:t>
            </w:r>
          </w:p>
          <w:p w:rsidR="207AB61A" w:rsidP="207AB61A" w:rsidRDefault="207AB61A" w14:paraId="308647D8" w14:textId="34D6F62B">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Pr="0076370A" w:rsidR="00137D44" w:rsidP="207AB61A" w:rsidRDefault="00224458" w14:paraId="6C435606" w14:textId="77777777">
            <w:pPr/>
            <w:r w:rsidR="4555C947">
              <w:rPr/>
              <w:t xml:space="preserve">Filmpje Fairtrade </w:t>
            </w:r>
            <w:hyperlink r:id="R863d2340526a4e98">
              <w:r w:rsidRPr="207AB61A" w:rsidR="4555C947">
                <w:rPr>
                  <w:rStyle w:val="Hyperlink"/>
                </w:rPr>
                <w:t>https://youtu.be/bi3ieBeZGw8?si=rl1GLf4vfdeJjJbV</w:t>
              </w:r>
            </w:hyperlink>
          </w:p>
          <w:p w:rsidRPr="0076370A" w:rsidR="00137D44" w:rsidP="207AB61A" w:rsidRDefault="00224458" w14:paraId="14A087B6" w14:textId="3FA47F15">
            <w:pPr/>
            <w:r w:rsidRPr="207AB61A" w:rsidR="4555C947">
              <w:rPr>
                <w:rFonts w:ascii="Verdana" w:hAnsi="Verdana"/>
                <w:sz w:val="20"/>
                <w:szCs w:val="20"/>
              </w:rPr>
              <w:t>Boek: Waarom sommige landen rijk zijn en andere arm (originele titel: "</w:t>
            </w:r>
            <w:r w:rsidRPr="207AB61A" w:rsidR="4555C947">
              <w:rPr>
                <w:rFonts w:ascii="Verdana" w:hAnsi="Verdana"/>
                <w:sz w:val="20"/>
                <w:szCs w:val="20"/>
              </w:rPr>
              <w:t>Why</w:t>
            </w:r>
            <w:r w:rsidRPr="207AB61A" w:rsidR="4555C947">
              <w:rPr>
                <w:rFonts w:ascii="Verdana" w:hAnsi="Verdana"/>
                <w:sz w:val="20"/>
                <w:szCs w:val="20"/>
              </w:rPr>
              <w:t> Nations </w:t>
            </w:r>
            <w:r w:rsidRPr="207AB61A" w:rsidR="4555C947">
              <w:rPr>
                <w:rFonts w:ascii="Verdana" w:hAnsi="Verdana"/>
                <w:sz w:val="20"/>
                <w:szCs w:val="20"/>
              </w:rPr>
              <w:t>Fail</w:t>
            </w:r>
            <w:r w:rsidRPr="207AB61A" w:rsidR="4555C947">
              <w:rPr>
                <w:rFonts w:ascii="Verdana" w:hAnsi="Verdana"/>
                <w:sz w:val="20"/>
                <w:szCs w:val="20"/>
              </w:rPr>
              <w:t>") van </w:t>
            </w:r>
            <w:r w:rsidRPr="207AB61A" w:rsidR="4555C947">
              <w:rPr>
                <w:rFonts w:ascii="Verdana" w:hAnsi="Verdana"/>
                <w:sz w:val="20"/>
                <w:szCs w:val="20"/>
              </w:rPr>
              <w:t>Daron</w:t>
            </w:r>
            <w:r w:rsidRPr="207AB61A" w:rsidR="4555C947">
              <w:rPr>
                <w:rFonts w:ascii="Verdana" w:hAnsi="Verdana"/>
                <w:sz w:val="20"/>
                <w:szCs w:val="20"/>
              </w:rPr>
              <w:t> </w:t>
            </w:r>
            <w:r w:rsidRPr="207AB61A" w:rsidR="4555C947">
              <w:rPr>
                <w:rFonts w:ascii="Verdana" w:hAnsi="Verdana"/>
                <w:sz w:val="20"/>
                <w:szCs w:val="20"/>
              </w:rPr>
              <w:t>Acemoglu</w:t>
            </w:r>
            <w:r w:rsidRPr="207AB61A" w:rsidR="4555C947">
              <w:rPr>
                <w:rFonts w:ascii="Verdana" w:hAnsi="Verdana"/>
                <w:sz w:val="20"/>
                <w:szCs w:val="20"/>
              </w:rPr>
              <w:t> en James A. Robinson</w:t>
            </w:r>
          </w:p>
        </w:tc>
      </w:tr>
      <w:tr w:rsidRPr="0076370A" w:rsidR="00137D44" w:rsidTr="207AB61A" w14:paraId="5EDC6684" w14:textId="77777777">
        <w:trPr>
          <w:trHeight w:val="300"/>
        </w:trPr>
        <w:tc>
          <w:tcPr>
            <w:tcW w:w="9915" w:type="dxa"/>
            <w:gridSpan w:val="6"/>
            <w:tcBorders>
              <w:top w:val="single" w:color="auto" w:sz="8"/>
              <w:left w:val="single" w:color="auto" w:sz="8"/>
              <w:bottom w:val="single" w:color="auto" w:sz="8"/>
            </w:tcBorders>
            <w:shd w:val="clear" w:color="auto" w:fill="E8E8E8" w:themeFill="background2"/>
            <w:tcMar>
              <w:left w:w="108" w:type="dxa"/>
              <w:right w:w="108" w:type="dxa"/>
            </w:tcMar>
          </w:tcPr>
          <w:p w:rsidR="51288AA8" w:rsidP="207AB61A" w:rsidRDefault="51288AA8" w14:paraId="388C06FF">
            <w:pPr>
              <w:spacing w:after="0" w:afterAutospacing="off" w:line="240" w:lineRule="auto"/>
              <w:jc w:val="center"/>
              <w:rPr>
                <w:rFonts w:ascii="Verdana" w:hAnsi="Verdana" w:eastAsia="Verdana" w:cs="Verdana"/>
                <w:i w:val="1"/>
                <w:iCs w:val="1"/>
                <w:color w:val="000000" w:themeColor="text1" w:themeTint="FF" w:themeShade="FF"/>
                <w:sz w:val="20"/>
                <w:szCs w:val="20"/>
              </w:rPr>
            </w:pPr>
            <w:r w:rsidRPr="207AB61A" w:rsidR="51288AA8">
              <w:rPr>
                <w:rFonts w:ascii="Verdana" w:hAnsi="Verdana" w:eastAsia="Verdana" w:cs="Verdana"/>
                <w:i w:val="1"/>
                <w:iCs w:val="1"/>
                <w:color w:val="000000" w:themeColor="text1" w:themeTint="FF" w:themeShade="FF"/>
                <w:sz w:val="20"/>
                <w:szCs w:val="20"/>
              </w:rPr>
              <w:t>Deze les is ontworpen op basis van de didactische diamant.</w:t>
            </w:r>
          </w:p>
          <w:p w:rsidR="51288AA8" w:rsidP="207AB61A" w:rsidRDefault="51288AA8" w14:paraId="488F2B1F">
            <w:pPr>
              <w:spacing w:after="0" w:afterAutospacing="off" w:line="240" w:lineRule="auto"/>
              <w:jc w:val="center"/>
              <w:rPr>
                <w:rFonts w:ascii="Verdana" w:hAnsi="Verdana"/>
                <w:sz w:val="20"/>
                <w:szCs w:val="20"/>
              </w:rPr>
            </w:pPr>
            <w:r w:rsidRPr="207AB61A" w:rsidR="51288AA8">
              <w:rPr>
                <w:rFonts w:ascii="Verdana" w:hAnsi="Verdana" w:eastAsia="Verdana" w:cs="Verdana"/>
                <w:i w:val="1"/>
                <w:iCs w:val="1"/>
                <w:color w:val="000000" w:themeColor="text1" w:themeTint="FF" w:themeShade="FF"/>
                <w:sz w:val="20"/>
                <w:szCs w:val="20"/>
              </w:rPr>
              <w:t>Onderzoekscentrum Driestar educatief Gouda.</w:t>
            </w:r>
          </w:p>
          <w:p w:rsidR="51288AA8" w:rsidP="207AB61A" w:rsidRDefault="51288AA8" w14:paraId="4AFC4870">
            <w:pPr>
              <w:spacing w:after="0" w:afterAutospacing="off" w:line="240" w:lineRule="auto"/>
              <w:jc w:val="center"/>
              <w:rPr>
                <w:rFonts w:ascii="Verdana" w:hAnsi="Verdana" w:eastAsia="Verdana" w:cs="Verdana"/>
                <w:sz w:val="20"/>
                <w:szCs w:val="20"/>
                <w:u w:val="single"/>
              </w:rPr>
            </w:pPr>
            <w:r w:rsidRPr="207AB61A" w:rsidR="51288AA8">
              <w:rPr>
                <w:rFonts w:ascii="Verdana" w:hAnsi="Verdana" w:eastAsia="Verdana" w:cs="Verdana"/>
                <w:i w:val="1"/>
                <w:iCs w:val="1"/>
                <w:color w:val="000000" w:themeColor="text1" w:themeTint="FF" w:themeShade="FF"/>
                <w:sz w:val="20"/>
                <w:szCs w:val="20"/>
              </w:rPr>
              <w:t>Verspreiding toegestaan indien de bron vermeld wordt.</w:t>
            </w:r>
          </w:p>
        </w:tc>
      </w:tr>
    </w:tbl>
    <w:p w:rsidR="00B2220A" w:rsidP="00E874E6" w:rsidRDefault="00B2220A" w14:paraId="3301F91C" w14:textId="77777777">
      <w:pPr>
        <w:rPr>
          <w:rFonts w:ascii="Verdana" w:hAnsi="Verdana"/>
          <w:sz w:val="20"/>
          <w:szCs w:val="20"/>
        </w:rPr>
      </w:pPr>
    </w:p>
    <w:sectPr w:rsidR="00B2220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1b79b2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602D2"/>
    <w:multiLevelType w:val="hybridMultilevel"/>
    <w:tmpl w:val="F13E8E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A2F571E"/>
    <w:multiLevelType w:val="hybridMultilevel"/>
    <w:tmpl w:val="7DD0070A"/>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A616BAA"/>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662499"/>
    <w:multiLevelType w:val="hybridMultilevel"/>
    <w:tmpl w:val="722C81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F1D797A"/>
    <w:multiLevelType w:val="hybridMultilevel"/>
    <w:tmpl w:val="48125746"/>
    <w:lvl w:ilvl="0" w:tplc="1F60FDB2">
      <w:start w:val="2"/>
      <w:numFmt w:val="bullet"/>
      <w:lvlText w:val="-"/>
      <w:lvlJc w:val="left"/>
      <w:pPr>
        <w:ind w:left="720" w:hanging="360"/>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29D554D"/>
    <w:multiLevelType w:val="multilevel"/>
    <w:tmpl w:val="7CDA2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40E16B2"/>
    <w:multiLevelType w:val="hybridMultilevel"/>
    <w:tmpl w:val="DC44CC3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8437A3F"/>
    <w:multiLevelType w:val="hybridMultilevel"/>
    <w:tmpl w:val="3ABA5D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B5659A9"/>
    <w:multiLevelType w:val="multilevel"/>
    <w:tmpl w:val="E0547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A17AF6"/>
    <w:multiLevelType w:val="hybridMultilevel"/>
    <w:tmpl w:val="88B02F66"/>
    <w:lvl w:ilvl="0" w:tplc="1D4AFF22">
      <w:numFmt w:val="bullet"/>
      <w:lvlText w:val=""/>
      <w:lvlJc w:val="left"/>
      <w:pPr>
        <w:ind w:left="720" w:hanging="360"/>
      </w:pPr>
      <w:rPr>
        <w:rFonts w:hint="default" w:ascii="Wingdings" w:hAnsi="Wingding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2375686"/>
    <w:multiLevelType w:val="hybridMultilevel"/>
    <w:tmpl w:val="1CCAD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8F40B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8E21758"/>
    <w:multiLevelType w:val="hybridMultilevel"/>
    <w:tmpl w:val="261AF790"/>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308F1CF3"/>
    <w:multiLevelType w:val="multilevel"/>
    <w:tmpl w:val="8E90D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B9322D"/>
    <w:multiLevelType w:val="hybridMultilevel"/>
    <w:tmpl w:val="5322C1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B4B7F11"/>
    <w:multiLevelType w:val="hybridMultilevel"/>
    <w:tmpl w:val="2A649F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CAA12B4"/>
    <w:multiLevelType w:val="hybridMultilevel"/>
    <w:tmpl w:val="4B988A78"/>
    <w:lvl w:ilvl="0" w:tplc="003A0DF0">
      <w:start w:val="3"/>
      <w:numFmt w:val="bullet"/>
      <w:lvlText w:val="-"/>
      <w:lvlJc w:val="left"/>
      <w:pPr>
        <w:ind w:left="1440" w:hanging="360"/>
      </w:pPr>
      <w:rPr>
        <w:rFonts w:hint="default" w:ascii="Aptos" w:hAnsi="Aptos" w:eastAsiaTheme="minorHAnsi" w:cstheme="minorBidi"/>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7" w15:restartNumberingAfterBreak="0">
    <w:nsid w:val="41E651CD"/>
    <w:multiLevelType w:val="hybridMultilevel"/>
    <w:tmpl w:val="983807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5F20C16"/>
    <w:multiLevelType w:val="hybridMultilevel"/>
    <w:tmpl w:val="C57EEB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4C7E509F"/>
    <w:multiLevelType w:val="hybridMultilevel"/>
    <w:tmpl w:val="6A408CE2"/>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4F5667F6"/>
    <w:multiLevelType w:val="hybridMultilevel"/>
    <w:tmpl w:val="7E28646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5BF34CD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D6527EF"/>
    <w:multiLevelType w:val="hybridMultilevel"/>
    <w:tmpl w:val="742E81A6"/>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69DC7506"/>
    <w:multiLevelType w:val="hybridMultilevel"/>
    <w:tmpl w:val="52FCF4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A98261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B8815E4"/>
    <w:multiLevelType w:val="hybridMultilevel"/>
    <w:tmpl w:val="565C68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CBD5D36"/>
    <w:multiLevelType w:val="multilevel"/>
    <w:tmpl w:val="63B82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368320E"/>
    <w:multiLevelType w:val="multilevel"/>
    <w:tmpl w:val="DB260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72A50AF"/>
    <w:multiLevelType w:val="hybridMultilevel"/>
    <w:tmpl w:val="2F2CF9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7AA01C41"/>
    <w:multiLevelType w:val="hybridMultilevel"/>
    <w:tmpl w:val="4DAE78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7B1B025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D6C6D93"/>
    <w:multiLevelType w:val="hybridMultilevel"/>
    <w:tmpl w:val="F53828EC"/>
    <w:lvl w:ilvl="0" w:tplc="0413000F">
      <w:start w:val="1"/>
      <w:numFmt w:val="decimal"/>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2" w15:restartNumberingAfterBreak="0">
    <w:nsid w:val="7D8417E8"/>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4">
    <w:abstractNumId w:val="33"/>
  </w:num>
  <w:num w:numId="1" w16cid:durableId="114253101">
    <w:abstractNumId w:val="13"/>
  </w:num>
  <w:num w:numId="2" w16cid:durableId="1142885315">
    <w:abstractNumId w:val="22"/>
  </w:num>
  <w:num w:numId="3" w16cid:durableId="1147822162">
    <w:abstractNumId w:val="32"/>
  </w:num>
  <w:num w:numId="4" w16cid:durableId="127748393">
    <w:abstractNumId w:val="25"/>
  </w:num>
  <w:num w:numId="5" w16cid:durableId="1287931524">
    <w:abstractNumId w:val="5"/>
  </w:num>
  <w:num w:numId="6" w16cid:durableId="1306739613">
    <w:abstractNumId w:val="4"/>
  </w:num>
  <w:num w:numId="7" w16cid:durableId="1308971942">
    <w:abstractNumId w:val="19"/>
  </w:num>
  <w:num w:numId="8" w16cid:durableId="136849500">
    <w:abstractNumId w:val="31"/>
  </w:num>
  <w:num w:numId="9" w16cid:durableId="1391809614">
    <w:abstractNumId w:val="8"/>
  </w:num>
  <w:num w:numId="10" w16cid:durableId="1453596363">
    <w:abstractNumId w:val="29"/>
  </w:num>
  <w:num w:numId="11" w16cid:durableId="1552689705">
    <w:abstractNumId w:val="30"/>
  </w:num>
  <w:num w:numId="12" w16cid:durableId="1559896649">
    <w:abstractNumId w:val="9"/>
  </w:num>
  <w:num w:numId="13" w16cid:durableId="1654066636">
    <w:abstractNumId w:val="0"/>
  </w:num>
  <w:num w:numId="14" w16cid:durableId="1667198050">
    <w:abstractNumId w:val="27"/>
  </w:num>
  <w:num w:numId="15" w16cid:durableId="1691759794">
    <w:abstractNumId w:val="20"/>
  </w:num>
  <w:num w:numId="16" w16cid:durableId="1900437690">
    <w:abstractNumId w:val="15"/>
  </w:num>
  <w:num w:numId="17" w16cid:durableId="1928464028">
    <w:abstractNumId w:val="12"/>
  </w:num>
  <w:num w:numId="18" w16cid:durableId="1937327087">
    <w:abstractNumId w:val="11"/>
  </w:num>
  <w:num w:numId="19" w16cid:durableId="2061203367">
    <w:abstractNumId w:val="21"/>
  </w:num>
  <w:num w:numId="20" w16cid:durableId="33624563">
    <w:abstractNumId w:val="24"/>
  </w:num>
  <w:num w:numId="21" w16cid:durableId="337270169">
    <w:abstractNumId w:val="6"/>
  </w:num>
  <w:num w:numId="22" w16cid:durableId="457992030">
    <w:abstractNumId w:val="17"/>
  </w:num>
  <w:num w:numId="23" w16cid:durableId="472328852">
    <w:abstractNumId w:val="16"/>
  </w:num>
  <w:num w:numId="24" w16cid:durableId="487597104">
    <w:abstractNumId w:val="28"/>
  </w:num>
  <w:num w:numId="25" w16cid:durableId="493958771">
    <w:abstractNumId w:val="10"/>
  </w:num>
  <w:num w:numId="26" w16cid:durableId="547766902">
    <w:abstractNumId w:val="23"/>
  </w:num>
  <w:num w:numId="27" w16cid:durableId="588395657">
    <w:abstractNumId w:val="14"/>
  </w:num>
  <w:num w:numId="28" w16cid:durableId="677275411">
    <w:abstractNumId w:val="26"/>
  </w:num>
  <w:num w:numId="29" w16cid:durableId="711004531">
    <w:abstractNumId w:val="3"/>
  </w:num>
  <w:num w:numId="30" w16cid:durableId="883566662">
    <w:abstractNumId w:val="18"/>
  </w:num>
  <w:num w:numId="31" w16cid:durableId="936015738">
    <w:abstractNumId w:val="2"/>
  </w:num>
  <w:num w:numId="32" w16cid:durableId="945037227">
    <w:abstractNumId w:val="1"/>
  </w:num>
  <w:num w:numId="33" w16cid:durableId="9995742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3F"/>
    <w:rsid w:val="00004D42"/>
    <w:rsid w:val="00015A7B"/>
    <w:rsid w:val="000169C4"/>
    <w:rsid w:val="00017A8D"/>
    <w:rsid w:val="000201DB"/>
    <w:rsid w:val="00024908"/>
    <w:rsid w:val="0002690D"/>
    <w:rsid w:val="00033A4E"/>
    <w:rsid w:val="00034189"/>
    <w:rsid w:val="000345A1"/>
    <w:rsid w:val="00034627"/>
    <w:rsid w:val="00041A07"/>
    <w:rsid w:val="00050910"/>
    <w:rsid w:val="000706CD"/>
    <w:rsid w:val="00080FA9"/>
    <w:rsid w:val="00084168"/>
    <w:rsid w:val="00091EC1"/>
    <w:rsid w:val="000925B0"/>
    <w:rsid w:val="000B4261"/>
    <w:rsid w:val="000C1E26"/>
    <w:rsid w:val="000C6E2E"/>
    <w:rsid w:val="000D7716"/>
    <w:rsid w:val="000E1F54"/>
    <w:rsid w:val="000E765F"/>
    <w:rsid w:val="000F11C7"/>
    <w:rsid w:val="000F3F3F"/>
    <w:rsid w:val="000F44D0"/>
    <w:rsid w:val="000F4553"/>
    <w:rsid w:val="001018B1"/>
    <w:rsid w:val="00110AFF"/>
    <w:rsid w:val="00116D2E"/>
    <w:rsid w:val="001248D9"/>
    <w:rsid w:val="001252FA"/>
    <w:rsid w:val="00126678"/>
    <w:rsid w:val="00126E7B"/>
    <w:rsid w:val="00130E86"/>
    <w:rsid w:val="00137D44"/>
    <w:rsid w:val="0014206D"/>
    <w:rsid w:val="0014524F"/>
    <w:rsid w:val="00150D58"/>
    <w:rsid w:val="00175C27"/>
    <w:rsid w:val="00176BEA"/>
    <w:rsid w:val="0017780B"/>
    <w:rsid w:val="00180745"/>
    <w:rsid w:val="001820BD"/>
    <w:rsid w:val="00182D01"/>
    <w:rsid w:val="00192B7E"/>
    <w:rsid w:val="00193D65"/>
    <w:rsid w:val="00195C7D"/>
    <w:rsid w:val="00197F23"/>
    <w:rsid w:val="001A0352"/>
    <w:rsid w:val="001A727E"/>
    <w:rsid w:val="001B227C"/>
    <w:rsid w:val="001C20AF"/>
    <w:rsid w:val="001C2109"/>
    <w:rsid w:val="001C4C02"/>
    <w:rsid w:val="001C5CFE"/>
    <w:rsid w:val="001C7C83"/>
    <w:rsid w:val="001D2FF1"/>
    <w:rsid w:val="001E2E94"/>
    <w:rsid w:val="001E49D3"/>
    <w:rsid w:val="001E65EA"/>
    <w:rsid w:val="001F0EA7"/>
    <w:rsid w:val="00200B8C"/>
    <w:rsid w:val="0020421A"/>
    <w:rsid w:val="00204703"/>
    <w:rsid w:val="0021312A"/>
    <w:rsid w:val="00224458"/>
    <w:rsid w:val="00227639"/>
    <w:rsid w:val="00230E14"/>
    <w:rsid w:val="002400A9"/>
    <w:rsid w:val="00242A84"/>
    <w:rsid w:val="00245325"/>
    <w:rsid w:val="002540AE"/>
    <w:rsid w:val="00255E13"/>
    <w:rsid w:val="0027299C"/>
    <w:rsid w:val="00286002"/>
    <w:rsid w:val="002B067F"/>
    <w:rsid w:val="002B528E"/>
    <w:rsid w:val="002B5BEB"/>
    <w:rsid w:val="002C1E94"/>
    <w:rsid w:val="002D332C"/>
    <w:rsid w:val="002D6FC9"/>
    <w:rsid w:val="002E4437"/>
    <w:rsid w:val="002E5320"/>
    <w:rsid w:val="002F29AA"/>
    <w:rsid w:val="002F48AC"/>
    <w:rsid w:val="002F4B0C"/>
    <w:rsid w:val="00300DD1"/>
    <w:rsid w:val="003014BD"/>
    <w:rsid w:val="003148AD"/>
    <w:rsid w:val="003237D4"/>
    <w:rsid w:val="00323F67"/>
    <w:rsid w:val="00332324"/>
    <w:rsid w:val="003372E6"/>
    <w:rsid w:val="00337530"/>
    <w:rsid w:val="00345192"/>
    <w:rsid w:val="00347758"/>
    <w:rsid w:val="003500C0"/>
    <w:rsid w:val="00351A30"/>
    <w:rsid w:val="0035485A"/>
    <w:rsid w:val="003549D5"/>
    <w:rsid w:val="003604B4"/>
    <w:rsid w:val="00371ABE"/>
    <w:rsid w:val="0037573D"/>
    <w:rsid w:val="00394D17"/>
    <w:rsid w:val="003A40D6"/>
    <w:rsid w:val="003B4A73"/>
    <w:rsid w:val="003B78B0"/>
    <w:rsid w:val="003C5962"/>
    <w:rsid w:val="003C71AF"/>
    <w:rsid w:val="003D1662"/>
    <w:rsid w:val="003D250F"/>
    <w:rsid w:val="003D77F2"/>
    <w:rsid w:val="003F1A90"/>
    <w:rsid w:val="003F5650"/>
    <w:rsid w:val="003F5731"/>
    <w:rsid w:val="00403756"/>
    <w:rsid w:val="00413917"/>
    <w:rsid w:val="0041736A"/>
    <w:rsid w:val="004222E5"/>
    <w:rsid w:val="00422EEA"/>
    <w:rsid w:val="00423D46"/>
    <w:rsid w:val="00426EC8"/>
    <w:rsid w:val="00440C1B"/>
    <w:rsid w:val="00450C79"/>
    <w:rsid w:val="00452709"/>
    <w:rsid w:val="004562E2"/>
    <w:rsid w:val="00462283"/>
    <w:rsid w:val="00462481"/>
    <w:rsid w:val="004653D2"/>
    <w:rsid w:val="004679BA"/>
    <w:rsid w:val="00474155"/>
    <w:rsid w:val="0048200F"/>
    <w:rsid w:val="00487241"/>
    <w:rsid w:val="00493750"/>
    <w:rsid w:val="00496ABB"/>
    <w:rsid w:val="004A461D"/>
    <w:rsid w:val="004B51D6"/>
    <w:rsid w:val="004C246B"/>
    <w:rsid w:val="004D4BA5"/>
    <w:rsid w:val="00512596"/>
    <w:rsid w:val="00520A57"/>
    <w:rsid w:val="0052493D"/>
    <w:rsid w:val="00526A9B"/>
    <w:rsid w:val="005322F2"/>
    <w:rsid w:val="005338DE"/>
    <w:rsid w:val="00533CDE"/>
    <w:rsid w:val="005358AC"/>
    <w:rsid w:val="00537B1C"/>
    <w:rsid w:val="005533E7"/>
    <w:rsid w:val="00556403"/>
    <w:rsid w:val="00566F26"/>
    <w:rsid w:val="005717BE"/>
    <w:rsid w:val="00573F63"/>
    <w:rsid w:val="0058397E"/>
    <w:rsid w:val="00583CDA"/>
    <w:rsid w:val="00590BF9"/>
    <w:rsid w:val="005A09D4"/>
    <w:rsid w:val="005A0B5A"/>
    <w:rsid w:val="005A4D34"/>
    <w:rsid w:val="005A7456"/>
    <w:rsid w:val="005B0D00"/>
    <w:rsid w:val="005C1A2A"/>
    <w:rsid w:val="005D32C4"/>
    <w:rsid w:val="005D34CD"/>
    <w:rsid w:val="005D446D"/>
    <w:rsid w:val="005D7ABF"/>
    <w:rsid w:val="005E44FA"/>
    <w:rsid w:val="005E5BF9"/>
    <w:rsid w:val="005F4A18"/>
    <w:rsid w:val="005F4DB9"/>
    <w:rsid w:val="006023EE"/>
    <w:rsid w:val="006223C9"/>
    <w:rsid w:val="0063687D"/>
    <w:rsid w:val="00640F46"/>
    <w:rsid w:val="00641EC4"/>
    <w:rsid w:val="0064517D"/>
    <w:rsid w:val="006507E6"/>
    <w:rsid w:val="00654568"/>
    <w:rsid w:val="0067267A"/>
    <w:rsid w:val="00672BAB"/>
    <w:rsid w:val="00675159"/>
    <w:rsid w:val="006804F0"/>
    <w:rsid w:val="00697969"/>
    <w:rsid w:val="006A4883"/>
    <w:rsid w:val="006A5B2C"/>
    <w:rsid w:val="006B4C01"/>
    <w:rsid w:val="006B5234"/>
    <w:rsid w:val="006B6CD9"/>
    <w:rsid w:val="006C3FF4"/>
    <w:rsid w:val="006D240D"/>
    <w:rsid w:val="006D2BE4"/>
    <w:rsid w:val="006D4286"/>
    <w:rsid w:val="006D4291"/>
    <w:rsid w:val="006D48AB"/>
    <w:rsid w:val="006E6BD8"/>
    <w:rsid w:val="006E706A"/>
    <w:rsid w:val="006E7749"/>
    <w:rsid w:val="006F0C38"/>
    <w:rsid w:val="00707F8C"/>
    <w:rsid w:val="0071010A"/>
    <w:rsid w:val="007109B9"/>
    <w:rsid w:val="00714329"/>
    <w:rsid w:val="00720149"/>
    <w:rsid w:val="007237B0"/>
    <w:rsid w:val="00726DF8"/>
    <w:rsid w:val="0073120F"/>
    <w:rsid w:val="0073137F"/>
    <w:rsid w:val="00733214"/>
    <w:rsid w:val="00740E80"/>
    <w:rsid w:val="00741CFE"/>
    <w:rsid w:val="00747BE7"/>
    <w:rsid w:val="00754173"/>
    <w:rsid w:val="00762C07"/>
    <w:rsid w:val="0076370A"/>
    <w:rsid w:val="00764DDE"/>
    <w:rsid w:val="00765356"/>
    <w:rsid w:val="007769C5"/>
    <w:rsid w:val="00783B24"/>
    <w:rsid w:val="007860C7"/>
    <w:rsid w:val="00791D67"/>
    <w:rsid w:val="007978E3"/>
    <w:rsid w:val="007A0341"/>
    <w:rsid w:val="007B6022"/>
    <w:rsid w:val="007C2044"/>
    <w:rsid w:val="007D3F10"/>
    <w:rsid w:val="007E36EA"/>
    <w:rsid w:val="007E71AF"/>
    <w:rsid w:val="007E7E84"/>
    <w:rsid w:val="00800852"/>
    <w:rsid w:val="00813927"/>
    <w:rsid w:val="00815FB9"/>
    <w:rsid w:val="0081715A"/>
    <w:rsid w:val="00830E62"/>
    <w:rsid w:val="0083172C"/>
    <w:rsid w:val="00832085"/>
    <w:rsid w:val="008349F4"/>
    <w:rsid w:val="00837992"/>
    <w:rsid w:val="00840047"/>
    <w:rsid w:val="0086029C"/>
    <w:rsid w:val="00860934"/>
    <w:rsid w:val="008700F2"/>
    <w:rsid w:val="00885CB3"/>
    <w:rsid w:val="00892D0A"/>
    <w:rsid w:val="008A4133"/>
    <w:rsid w:val="008B0BB6"/>
    <w:rsid w:val="008C67E8"/>
    <w:rsid w:val="008D165F"/>
    <w:rsid w:val="008E174C"/>
    <w:rsid w:val="008E24BF"/>
    <w:rsid w:val="008F0322"/>
    <w:rsid w:val="008F654D"/>
    <w:rsid w:val="009131B9"/>
    <w:rsid w:val="00916A31"/>
    <w:rsid w:val="00935AF7"/>
    <w:rsid w:val="00941BE9"/>
    <w:rsid w:val="0095464E"/>
    <w:rsid w:val="00956917"/>
    <w:rsid w:val="009647DC"/>
    <w:rsid w:val="009721D3"/>
    <w:rsid w:val="009813BE"/>
    <w:rsid w:val="009954D3"/>
    <w:rsid w:val="009962A8"/>
    <w:rsid w:val="009A5B59"/>
    <w:rsid w:val="009B411E"/>
    <w:rsid w:val="009B47A5"/>
    <w:rsid w:val="009B607F"/>
    <w:rsid w:val="009D404B"/>
    <w:rsid w:val="009E2A1D"/>
    <w:rsid w:val="009E72B8"/>
    <w:rsid w:val="009F1A29"/>
    <w:rsid w:val="009F50D0"/>
    <w:rsid w:val="009F69C7"/>
    <w:rsid w:val="009F6DA7"/>
    <w:rsid w:val="00A07D99"/>
    <w:rsid w:val="00A25E7F"/>
    <w:rsid w:val="00A35D9D"/>
    <w:rsid w:val="00A363C9"/>
    <w:rsid w:val="00A36874"/>
    <w:rsid w:val="00A42955"/>
    <w:rsid w:val="00A43707"/>
    <w:rsid w:val="00A4675A"/>
    <w:rsid w:val="00A4783F"/>
    <w:rsid w:val="00A52C66"/>
    <w:rsid w:val="00A6772E"/>
    <w:rsid w:val="00A70E06"/>
    <w:rsid w:val="00A7220D"/>
    <w:rsid w:val="00A7516A"/>
    <w:rsid w:val="00AA3E7E"/>
    <w:rsid w:val="00AA5D5B"/>
    <w:rsid w:val="00AC1D1F"/>
    <w:rsid w:val="00AC5A07"/>
    <w:rsid w:val="00AC6F9F"/>
    <w:rsid w:val="00AD25B8"/>
    <w:rsid w:val="00AE0C27"/>
    <w:rsid w:val="00AE315C"/>
    <w:rsid w:val="00AF30BE"/>
    <w:rsid w:val="00AF4470"/>
    <w:rsid w:val="00B06672"/>
    <w:rsid w:val="00B156A6"/>
    <w:rsid w:val="00B1732E"/>
    <w:rsid w:val="00B20CF3"/>
    <w:rsid w:val="00B2161E"/>
    <w:rsid w:val="00B2220A"/>
    <w:rsid w:val="00B33A2A"/>
    <w:rsid w:val="00B340A1"/>
    <w:rsid w:val="00B40D8F"/>
    <w:rsid w:val="00B6426D"/>
    <w:rsid w:val="00B65426"/>
    <w:rsid w:val="00B66614"/>
    <w:rsid w:val="00B77208"/>
    <w:rsid w:val="00B81E07"/>
    <w:rsid w:val="00B941D3"/>
    <w:rsid w:val="00BC2638"/>
    <w:rsid w:val="00BC37F5"/>
    <w:rsid w:val="00BC487D"/>
    <w:rsid w:val="00BC7CC3"/>
    <w:rsid w:val="00BE236C"/>
    <w:rsid w:val="00BE54BD"/>
    <w:rsid w:val="00BE65F5"/>
    <w:rsid w:val="00BE71C0"/>
    <w:rsid w:val="00BE7B77"/>
    <w:rsid w:val="00BF3C41"/>
    <w:rsid w:val="00BF6B7A"/>
    <w:rsid w:val="00C00A3D"/>
    <w:rsid w:val="00C018E0"/>
    <w:rsid w:val="00C12DB5"/>
    <w:rsid w:val="00C14791"/>
    <w:rsid w:val="00C164F1"/>
    <w:rsid w:val="00C16703"/>
    <w:rsid w:val="00C17378"/>
    <w:rsid w:val="00C17503"/>
    <w:rsid w:val="00C216CD"/>
    <w:rsid w:val="00C26034"/>
    <w:rsid w:val="00C303B0"/>
    <w:rsid w:val="00C419F1"/>
    <w:rsid w:val="00C427AA"/>
    <w:rsid w:val="00C5598B"/>
    <w:rsid w:val="00C5686D"/>
    <w:rsid w:val="00C62953"/>
    <w:rsid w:val="00C66783"/>
    <w:rsid w:val="00C74104"/>
    <w:rsid w:val="00C81B97"/>
    <w:rsid w:val="00C903CC"/>
    <w:rsid w:val="00CA2712"/>
    <w:rsid w:val="00CA788B"/>
    <w:rsid w:val="00CB49FE"/>
    <w:rsid w:val="00CB681F"/>
    <w:rsid w:val="00CD01D0"/>
    <w:rsid w:val="00CD5F2B"/>
    <w:rsid w:val="00CF0E8C"/>
    <w:rsid w:val="00D05DF2"/>
    <w:rsid w:val="00D0688A"/>
    <w:rsid w:val="00D114DF"/>
    <w:rsid w:val="00D2401B"/>
    <w:rsid w:val="00D308C8"/>
    <w:rsid w:val="00D32432"/>
    <w:rsid w:val="00D33D03"/>
    <w:rsid w:val="00D42408"/>
    <w:rsid w:val="00D452E4"/>
    <w:rsid w:val="00D456F2"/>
    <w:rsid w:val="00D548D2"/>
    <w:rsid w:val="00D833BF"/>
    <w:rsid w:val="00D85ACF"/>
    <w:rsid w:val="00DA29E4"/>
    <w:rsid w:val="00DA77FD"/>
    <w:rsid w:val="00DB27C0"/>
    <w:rsid w:val="00DB327A"/>
    <w:rsid w:val="00DB3523"/>
    <w:rsid w:val="00DF02AF"/>
    <w:rsid w:val="00DF249D"/>
    <w:rsid w:val="00DF26F4"/>
    <w:rsid w:val="00E10494"/>
    <w:rsid w:val="00E2733F"/>
    <w:rsid w:val="00E31996"/>
    <w:rsid w:val="00E34466"/>
    <w:rsid w:val="00E352B3"/>
    <w:rsid w:val="00E403FB"/>
    <w:rsid w:val="00E42CF2"/>
    <w:rsid w:val="00E43E28"/>
    <w:rsid w:val="00E44371"/>
    <w:rsid w:val="00E45B55"/>
    <w:rsid w:val="00E54E2B"/>
    <w:rsid w:val="00E6142C"/>
    <w:rsid w:val="00E63133"/>
    <w:rsid w:val="00E64D61"/>
    <w:rsid w:val="00E6771F"/>
    <w:rsid w:val="00E70AD7"/>
    <w:rsid w:val="00E714C0"/>
    <w:rsid w:val="00E725BF"/>
    <w:rsid w:val="00E76455"/>
    <w:rsid w:val="00E81781"/>
    <w:rsid w:val="00E82712"/>
    <w:rsid w:val="00E85396"/>
    <w:rsid w:val="00E874E6"/>
    <w:rsid w:val="00E87746"/>
    <w:rsid w:val="00E92B9D"/>
    <w:rsid w:val="00E9519A"/>
    <w:rsid w:val="00EA2121"/>
    <w:rsid w:val="00EA299D"/>
    <w:rsid w:val="00EA4534"/>
    <w:rsid w:val="00EB5AA4"/>
    <w:rsid w:val="00EB5BE2"/>
    <w:rsid w:val="00EC13CF"/>
    <w:rsid w:val="00EC30A9"/>
    <w:rsid w:val="00EC5F14"/>
    <w:rsid w:val="00ED4BE3"/>
    <w:rsid w:val="00ED56E8"/>
    <w:rsid w:val="00EE1DD5"/>
    <w:rsid w:val="00EF0ED9"/>
    <w:rsid w:val="00EF1534"/>
    <w:rsid w:val="00EF6A1C"/>
    <w:rsid w:val="00EF6E54"/>
    <w:rsid w:val="00F16CCF"/>
    <w:rsid w:val="00F21E7B"/>
    <w:rsid w:val="00F2313E"/>
    <w:rsid w:val="00F26784"/>
    <w:rsid w:val="00F33539"/>
    <w:rsid w:val="00F35FBD"/>
    <w:rsid w:val="00F37520"/>
    <w:rsid w:val="00F43B2F"/>
    <w:rsid w:val="00F46473"/>
    <w:rsid w:val="00F57AC0"/>
    <w:rsid w:val="00F66E72"/>
    <w:rsid w:val="00F70C7B"/>
    <w:rsid w:val="00F72059"/>
    <w:rsid w:val="00F76B65"/>
    <w:rsid w:val="00F819BD"/>
    <w:rsid w:val="00F8507C"/>
    <w:rsid w:val="00F9236D"/>
    <w:rsid w:val="00FA2F54"/>
    <w:rsid w:val="00FA5CAE"/>
    <w:rsid w:val="00FB6E80"/>
    <w:rsid w:val="00FC0A89"/>
    <w:rsid w:val="00FC21FE"/>
    <w:rsid w:val="00FC3CF2"/>
    <w:rsid w:val="00FC690E"/>
    <w:rsid w:val="00FD0438"/>
    <w:rsid w:val="00FE49CD"/>
    <w:rsid w:val="00FE7C62"/>
    <w:rsid w:val="00FF35E1"/>
    <w:rsid w:val="00FF7333"/>
    <w:rsid w:val="01C904EC"/>
    <w:rsid w:val="021974AA"/>
    <w:rsid w:val="04CD9392"/>
    <w:rsid w:val="096B2A9A"/>
    <w:rsid w:val="0B05673A"/>
    <w:rsid w:val="0B05673A"/>
    <w:rsid w:val="0C8BEB4F"/>
    <w:rsid w:val="0CAD1F37"/>
    <w:rsid w:val="0D208816"/>
    <w:rsid w:val="0E465F1B"/>
    <w:rsid w:val="116BB6A2"/>
    <w:rsid w:val="1313D3CF"/>
    <w:rsid w:val="13215F8F"/>
    <w:rsid w:val="13799416"/>
    <w:rsid w:val="18B3A5BA"/>
    <w:rsid w:val="18BFAD85"/>
    <w:rsid w:val="1F304C10"/>
    <w:rsid w:val="207AB61A"/>
    <w:rsid w:val="23411304"/>
    <w:rsid w:val="25C88192"/>
    <w:rsid w:val="2615441D"/>
    <w:rsid w:val="2615441D"/>
    <w:rsid w:val="2999766B"/>
    <w:rsid w:val="2B982C93"/>
    <w:rsid w:val="2B982C93"/>
    <w:rsid w:val="2E34BCEA"/>
    <w:rsid w:val="31ECF56E"/>
    <w:rsid w:val="32E441C9"/>
    <w:rsid w:val="3532BFAE"/>
    <w:rsid w:val="37B873E8"/>
    <w:rsid w:val="37C10B52"/>
    <w:rsid w:val="3A6B073B"/>
    <w:rsid w:val="3B3098D0"/>
    <w:rsid w:val="3DEFD05C"/>
    <w:rsid w:val="44183FBB"/>
    <w:rsid w:val="4555C947"/>
    <w:rsid w:val="46F1FDB4"/>
    <w:rsid w:val="48045FB5"/>
    <w:rsid w:val="4A062EAE"/>
    <w:rsid w:val="4C6239F1"/>
    <w:rsid w:val="4D685813"/>
    <w:rsid w:val="4F239EA0"/>
    <w:rsid w:val="511CEA3C"/>
    <w:rsid w:val="51288AA8"/>
    <w:rsid w:val="5176A013"/>
    <w:rsid w:val="51AA9988"/>
    <w:rsid w:val="52968806"/>
    <w:rsid w:val="535B750C"/>
    <w:rsid w:val="544279F7"/>
    <w:rsid w:val="5485D304"/>
    <w:rsid w:val="55C03A80"/>
    <w:rsid w:val="561978F5"/>
    <w:rsid w:val="56AED4C2"/>
    <w:rsid w:val="581FD6A9"/>
    <w:rsid w:val="58525391"/>
    <w:rsid w:val="599FC5EE"/>
    <w:rsid w:val="5B1939A2"/>
    <w:rsid w:val="5B95AC1D"/>
    <w:rsid w:val="5B95AC1D"/>
    <w:rsid w:val="5C3D3A5F"/>
    <w:rsid w:val="5C9696D1"/>
    <w:rsid w:val="5C9696D1"/>
    <w:rsid w:val="607A93FD"/>
    <w:rsid w:val="64E16683"/>
    <w:rsid w:val="669929BA"/>
    <w:rsid w:val="68A4F1F2"/>
    <w:rsid w:val="6A165911"/>
    <w:rsid w:val="6A2062DC"/>
    <w:rsid w:val="6A84A93F"/>
    <w:rsid w:val="6B2E0DC3"/>
    <w:rsid w:val="6BEF23A4"/>
    <w:rsid w:val="6C025733"/>
    <w:rsid w:val="6EDC5003"/>
    <w:rsid w:val="72964C43"/>
    <w:rsid w:val="746350D9"/>
    <w:rsid w:val="7CC44788"/>
    <w:rsid w:val="7D607EBF"/>
    <w:rsid w:val="7D89FF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EF853C0"/>
  <w15:chartTrackingRefBased/>
  <w15:docId w15:val="{D2AE57BF-BDA1-42D9-B003-AB1F1AA1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4783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83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8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8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8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8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8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8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83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783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783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4783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783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783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783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783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783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783F"/>
    <w:rPr>
      <w:rFonts w:eastAsiaTheme="majorEastAsia" w:cstheme="majorBidi"/>
      <w:color w:val="272727" w:themeColor="text1" w:themeTint="D8"/>
    </w:rPr>
  </w:style>
  <w:style w:type="paragraph" w:styleId="Title">
    <w:name w:val="Title"/>
    <w:basedOn w:val="Normal"/>
    <w:next w:val="Normal"/>
    <w:link w:val="TitleChar"/>
    <w:uiPriority w:val="10"/>
    <w:qFormat/>
    <w:rsid w:val="00A4783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783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783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7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83F"/>
    <w:pPr>
      <w:spacing w:before="160"/>
      <w:jc w:val="center"/>
    </w:pPr>
    <w:rPr>
      <w:i/>
      <w:iCs/>
      <w:color w:val="404040" w:themeColor="text1" w:themeTint="BF"/>
    </w:rPr>
  </w:style>
  <w:style w:type="character" w:styleId="QuoteChar" w:customStyle="1">
    <w:name w:val="Quote Char"/>
    <w:basedOn w:val="DefaultParagraphFont"/>
    <w:link w:val="Quote"/>
    <w:uiPriority w:val="29"/>
    <w:rsid w:val="00A4783F"/>
    <w:rPr>
      <w:i/>
      <w:iCs/>
      <w:color w:val="404040" w:themeColor="text1" w:themeTint="BF"/>
    </w:rPr>
  </w:style>
  <w:style w:type="paragraph" w:styleId="ListParagraph">
    <w:name w:val="List Paragraph"/>
    <w:basedOn w:val="Normal"/>
    <w:uiPriority w:val="34"/>
    <w:qFormat/>
    <w:rsid w:val="00A4783F"/>
    <w:pPr>
      <w:ind w:left="720"/>
      <w:contextualSpacing/>
    </w:pPr>
  </w:style>
  <w:style w:type="character" w:styleId="IntenseEmphasis">
    <w:name w:val="Intense Emphasis"/>
    <w:basedOn w:val="DefaultParagraphFont"/>
    <w:uiPriority w:val="21"/>
    <w:qFormat/>
    <w:rsid w:val="00A4783F"/>
    <w:rPr>
      <w:i/>
      <w:iCs/>
      <w:color w:val="0F4761" w:themeColor="accent1" w:themeShade="BF"/>
    </w:rPr>
  </w:style>
  <w:style w:type="paragraph" w:styleId="IntenseQuote">
    <w:name w:val="Intense Quote"/>
    <w:basedOn w:val="Normal"/>
    <w:next w:val="Normal"/>
    <w:link w:val="IntenseQuoteChar"/>
    <w:uiPriority w:val="30"/>
    <w:qFormat/>
    <w:rsid w:val="00A4783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783F"/>
    <w:rPr>
      <w:i/>
      <w:iCs/>
      <w:color w:val="0F4761" w:themeColor="accent1" w:themeShade="BF"/>
    </w:rPr>
  </w:style>
  <w:style w:type="character" w:styleId="IntenseReference">
    <w:name w:val="Intense Reference"/>
    <w:basedOn w:val="DefaultParagraphFont"/>
    <w:uiPriority w:val="32"/>
    <w:qFormat/>
    <w:rsid w:val="00A4783F"/>
    <w:rPr>
      <w:b/>
      <w:bCs/>
      <w:smallCaps/>
      <w:color w:val="0F4761" w:themeColor="accent1" w:themeShade="BF"/>
      <w:spacing w:val="5"/>
    </w:rPr>
  </w:style>
  <w:style w:type="character" w:styleId="Hyperlink">
    <w:name w:val="Hyperlink"/>
    <w:basedOn w:val="DefaultParagraphFont"/>
    <w:uiPriority w:val="99"/>
    <w:unhideWhenUsed/>
    <w:rsid w:val="002400A9"/>
    <w:rPr>
      <w:color w:val="467886" w:themeColor="hyperlink"/>
      <w:u w:val="single"/>
    </w:rPr>
  </w:style>
  <w:style w:type="character" w:styleId="UnresolvedMention">
    <w:name w:val="Unresolved Mention"/>
    <w:basedOn w:val="DefaultParagraphFont"/>
    <w:uiPriority w:val="99"/>
    <w:semiHidden/>
    <w:unhideWhenUsed/>
    <w:rsid w:val="008349F4"/>
    <w:rPr>
      <w:color w:val="605E5C"/>
      <w:shd w:val="clear" w:color="auto" w:fill="E1DFDD"/>
    </w:rPr>
  </w:style>
  <w:style w:type="paragraph" w:styleId="NormalWeb">
    <w:name w:val="Normal (Web)"/>
    <w:basedOn w:val="Normal"/>
    <w:uiPriority w:val="99"/>
    <w:semiHidden/>
    <w:unhideWhenUsed/>
    <w:rsid w:val="00041A0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yperlink" Target="https://youtu.be/bi3ieBeZGw8?si=rl1GLf4vfdeJjJbV" TargetMode="External" Id="R863d2340526a4e98"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BDDFF103-FBA1-451A-B129-2A45B9B9CC15}">
  <ds:schemaRefs>
    <ds:schemaRef ds:uri="http://schemas.microsoft.com/sharepoint/v3/contenttype/forms"/>
  </ds:schemaRefs>
</ds:datastoreItem>
</file>

<file path=customXml/itemProps2.xml><?xml version="1.0" encoding="utf-8"?>
<ds:datastoreItem xmlns:ds="http://schemas.openxmlformats.org/officeDocument/2006/customXml" ds:itemID="{E19452C0-A99C-42F4-BA49-ECC7B46E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0F7241-02AB-4A2E-8765-66976BDACCD3}">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 Verhoef</dc:creator>
  <keywords/>
  <dc:description/>
  <lastModifiedBy>Blom, Reindert</lastModifiedBy>
  <revision>419</revision>
  <dcterms:created xsi:type="dcterms:W3CDTF">2025-03-24T13:17:00.0000000Z</dcterms:created>
  <dcterms:modified xsi:type="dcterms:W3CDTF">2026-06-22T09:02:56.2517826Z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