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10E4B" w14:textId="77777777" w:rsidR="00CF4227" w:rsidRDefault="00CF4227" w:rsidP="00CF4227">
      <w:pPr>
        <w:pStyle w:val="Kop2"/>
      </w:pPr>
      <w:bookmarkStart w:id="0" w:name="_Toc170226541"/>
      <w:r>
        <w:t xml:space="preserve">Les 1: </w:t>
      </w:r>
      <w:proofErr w:type="spellStart"/>
      <w:r>
        <w:t>Weihnachten</w:t>
      </w:r>
      <w:bookmarkEnd w:id="0"/>
      <w:proofErr w:type="spellEnd"/>
    </w:p>
    <w:p w14:paraId="520E5013" w14:textId="77777777" w:rsidR="00CF4227" w:rsidRDefault="00CF4227" w:rsidP="00CF4227"/>
    <w:p w14:paraId="0A22DA46" w14:textId="77777777" w:rsidR="00CF4227" w:rsidRDefault="00CF4227" w:rsidP="00CF4227">
      <w:pPr>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CF4227" w14:paraId="0B1AC78E" w14:textId="77777777" w:rsidTr="008B5F87">
        <w:trPr>
          <w:trHeight w:val="300"/>
        </w:trPr>
        <w:tc>
          <w:tcPr>
            <w:tcW w:w="3022" w:type="dxa"/>
            <w:shd w:val="clear" w:color="auto" w:fill="auto"/>
          </w:tcPr>
          <w:p w14:paraId="761C5C15" w14:textId="77777777" w:rsidR="00CF4227" w:rsidRDefault="00CF4227" w:rsidP="008B5F87">
            <w:r>
              <w:t>Duits</w:t>
            </w:r>
          </w:p>
        </w:tc>
        <w:tc>
          <w:tcPr>
            <w:tcW w:w="3022" w:type="dxa"/>
            <w:shd w:val="clear" w:color="auto" w:fill="auto"/>
          </w:tcPr>
          <w:p w14:paraId="39059BB9" w14:textId="77777777" w:rsidR="00CF4227" w:rsidRPr="002C4A73" w:rsidRDefault="00CF4227" w:rsidP="008B5F87">
            <w:pPr>
              <w:rPr>
                <w:lang w:val="de-DE"/>
              </w:rPr>
            </w:pPr>
            <w:r w:rsidRPr="00C33C31">
              <w:rPr>
                <w:lang w:val="de-DE"/>
              </w:rPr>
              <w:t xml:space="preserve">Klas: </w:t>
            </w:r>
            <w:r w:rsidRPr="002C4A73">
              <w:rPr>
                <w:lang w:val="de-DE"/>
              </w:rPr>
              <w:t xml:space="preserve">2 </w:t>
            </w:r>
            <w:proofErr w:type="spellStart"/>
            <w:r w:rsidRPr="002C4A73">
              <w:rPr>
                <w:lang w:val="de-DE"/>
              </w:rPr>
              <w:t>vmbo</w:t>
            </w:r>
            <w:proofErr w:type="spellEnd"/>
            <w:r w:rsidRPr="002C4A73">
              <w:rPr>
                <w:lang w:val="de-DE"/>
              </w:rPr>
              <w:t>-t/</w:t>
            </w:r>
            <w:proofErr w:type="spellStart"/>
            <w:r w:rsidRPr="002C4A73">
              <w:rPr>
                <w:lang w:val="de-DE"/>
              </w:rPr>
              <w:t>havo</w:t>
            </w:r>
            <w:proofErr w:type="spellEnd"/>
            <w:r w:rsidRPr="002C4A73">
              <w:rPr>
                <w:lang w:val="de-DE"/>
              </w:rPr>
              <w:t>/</w:t>
            </w:r>
            <w:proofErr w:type="spellStart"/>
            <w:r w:rsidRPr="002C4A73">
              <w:rPr>
                <w:lang w:val="de-DE"/>
              </w:rPr>
              <w:t>vwo</w:t>
            </w:r>
            <w:proofErr w:type="spellEnd"/>
          </w:p>
        </w:tc>
        <w:tc>
          <w:tcPr>
            <w:tcW w:w="3023" w:type="dxa"/>
            <w:shd w:val="clear" w:color="auto" w:fill="auto"/>
          </w:tcPr>
          <w:p w14:paraId="2733D90E" w14:textId="77777777" w:rsidR="00CF4227" w:rsidRDefault="00CF4227" w:rsidP="008B5F87">
            <w:r>
              <w:t>Aantal lessen: 3</w:t>
            </w:r>
          </w:p>
        </w:tc>
      </w:tr>
      <w:tr w:rsidR="00CF4227" w14:paraId="7612A8C0" w14:textId="77777777" w:rsidTr="008B5F87">
        <w:trPr>
          <w:trHeight w:val="990"/>
        </w:trPr>
        <w:tc>
          <w:tcPr>
            <w:tcW w:w="9067" w:type="dxa"/>
            <w:gridSpan w:val="3"/>
            <w:shd w:val="clear" w:color="auto" w:fill="auto"/>
          </w:tcPr>
          <w:p w14:paraId="1D66416B" w14:textId="77777777" w:rsidR="00CF4227" w:rsidRPr="005549D3" w:rsidRDefault="00CF4227" w:rsidP="008B5F87">
            <w:r>
              <w:rPr>
                <w:u w:val="single"/>
              </w:rPr>
              <w:t>O</w:t>
            </w:r>
            <w:r w:rsidRPr="005549D3">
              <w:rPr>
                <w:u w:val="single"/>
              </w:rPr>
              <w:t>mschrijving</w:t>
            </w:r>
          </w:p>
          <w:p w14:paraId="76E86D80" w14:textId="77777777" w:rsidR="00CF4227" w:rsidRDefault="00CF4227" w:rsidP="008B5F87"/>
          <w:p w14:paraId="4DBDBA37" w14:textId="77777777" w:rsidR="00CF4227" w:rsidRDefault="00CF4227" w:rsidP="008B5F87">
            <w:pPr>
              <w:rPr>
                <w:color w:val="000000" w:themeColor="text1"/>
              </w:rPr>
            </w:pPr>
            <w:r w:rsidRPr="00085ACF">
              <w:rPr>
                <w:color w:val="000000" w:themeColor="text1"/>
              </w:rPr>
              <w:t>De leerlingen leren over de tradities en gebruiken met betrekking tot het vieren van het Kerstfeest in Duitsland</w:t>
            </w:r>
            <w:r>
              <w:rPr>
                <w:color w:val="000000" w:themeColor="text1"/>
              </w:rPr>
              <w:t xml:space="preserve"> en maken tot slot een praktische opdracht met betrekking tot Duitse Kerstliederen en/of Kerstgedichten</w:t>
            </w:r>
            <w:r w:rsidRPr="00085ACF">
              <w:rPr>
                <w:color w:val="000000" w:themeColor="text1"/>
              </w:rPr>
              <w:t>.</w:t>
            </w:r>
            <w:r>
              <w:rPr>
                <w:color w:val="000000" w:themeColor="text1"/>
              </w:rPr>
              <w:t xml:space="preserve"> </w:t>
            </w:r>
          </w:p>
          <w:p w14:paraId="029DAD6C" w14:textId="77777777" w:rsidR="00CF4227" w:rsidRPr="005549D3" w:rsidRDefault="00CF4227" w:rsidP="008B5F87"/>
        </w:tc>
      </w:tr>
      <w:tr w:rsidR="00CF4227" w14:paraId="6C29F55E" w14:textId="77777777" w:rsidTr="008B5F87">
        <w:trPr>
          <w:trHeight w:val="990"/>
        </w:trPr>
        <w:tc>
          <w:tcPr>
            <w:tcW w:w="9067" w:type="dxa"/>
            <w:gridSpan w:val="3"/>
            <w:shd w:val="clear" w:color="auto" w:fill="auto"/>
          </w:tcPr>
          <w:p w14:paraId="44E0C783" w14:textId="77777777" w:rsidR="00CF4227" w:rsidRPr="00EC581A" w:rsidRDefault="00CF4227" w:rsidP="008B5F87">
            <w:pPr>
              <w:rPr>
                <w:u w:val="single"/>
              </w:rPr>
            </w:pPr>
            <w:r w:rsidRPr="00EC581A">
              <w:rPr>
                <w:u w:val="single"/>
              </w:rPr>
              <w:t>Doelen</w:t>
            </w:r>
          </w:p>
          <w:p w14:paraId="7E52BD6F" w14:textId="77777777" w:rsidR="00CF4227" w:rsidRDefault="00CF4227" w:rsidP="008B5F87"/>
          <w:p w14:paraId="473A4B27" w14:textId="77777777" w:rsidR="00CF4227" w:rsidRDefault="00CF4227" w:rsidP="008B5F87">
            <w:r>
              <w:t>De leerlingen vergaren kennis over het vieren van het Kerstfeest in Duitsland;</w:t>
            </w:r>
          </w:p>
          <w:p w14:paraId="2261EC83" w14:textId="77777777" w:rsidR="00CF4227" w:rsidRDefault="00CF4227" w:rsidP="008B5F87">
            <w:r>
              <w:t>Ze komen meer te weten over de overeenkomsten en de verschillen tussen het vieren van Kerst in Duitsland en Nederland;</w:t>
            </w:r>
          </w:p>
          <w:p w14:paraId="21BB3329" w14:textId="77777777" w:rsidR="00CF4227" w:rsidRDefault="00CF4227" w:rsidP="008B5F87">
            <w:r>
              <w:t>De leerlingen leren Duitse begrippen als ‘</w:t>
            </w:r>
            <w:proofErr w:type="spellStart"/>
            <w:r>
              <w:t>Weihnachten</w:t>
            </w:r>
            <w:proofErr w:type="spellEnd"/>
            <w:r>
              <w:t>’, ‘</w:t>
            </w:r>
            <w:proofErr w:type="spellStart"/>
            <w:r>
              <w:t>Heiligabend</w:t>
            </w:r>
            <w:proofErr w:type="spellEnd"/>
            <w:r>
              <w:t xml:space="preserve">’, </w:t>
            </w:r>
            <w:proofErr w:type="spellStart"/>
            <w:r>
              <w:t>Christkind</w:t>
            </w:r>
            <w:proofErr w:type="spellEnd"/>
            <w:r>
              <w:t>, etc.</w:t>
            </w:r>
          </w:p>
          <w:p w14:paraId="25A67002" w14:textId="77777777" w:rsidR="00CF4227" w:rsidRDefault="00CF4227" w:rsidP="008B5F87">
            <w:r>
              <w:t xml:space="preserve">De leerlingen ontwikkelen cultureel bewustzijn en respect voor de verschillen in geloofstradities. Ze komen te weten welk dat het joodse feest </w:t>
            </w:r>
            <w:proofErr w:type="spellStart"/>
            <w:r>
              <w:t>Hanukkah</w:t>
            </w:r>
            <w:proofErr w:type="spellEnd"/>
            <w:r>
              <w:t xml:space="preserve"> vaak met Kerst samenvalt. </w:t>
            </w:r>
          </w:p>
          <w:p w14:paraId="7D23B478" w14:textId="77777777" w:rsidR="00CF4227" w:rsidRDefault="00CF4227" w:rsidP="008B5F87"/>
          <w:p w14:paraId="5DCF6530" w14:textId="77777777" w:rsidR="00CF4227" w:rsidRPr="002A045A" w:rsidRDefault="00CF4227" w:rsidP="008B5F87">
            <w:pPr>
              <w:ind w:left="720"/>
              <w:rPr>
                <w:u w:val="single"/>
              </w:rPr>
            </w:pPr>
            <w:r w:rsidRPr="00EC581A">
              <w:rPr>
                <w:u w:val="single"/>
              </w:rPr>
              <w:t>Inhoud en verloop</w:t>
            </w:r>
          </w:p>
          <w:p w14:paraId="7869DD8B" w14:textId="77777777" w:rsidR="00CF4227" w:rsidRDefault="00CF4227" w:rsidP="008B5F87">
            <w:r w:rsidRPr="00AD224D">
              <w:rPr>
                <w:u w:val="single"/>
              </w:rPr>
              <w:t>Start</w:t>
            </w:r>
            <w:r>
              <w:t xml:space="preserve">: onderwijsleergesprek (wat is er al bekend bij de leerlingen met betrekking tot het vieren van Kerst in Duitsland), (wat betekent het woord </w:t>
            </w:r>
            <w:proofErr w:type="spellStart"/>
            <w:r>
              <w:t>Weihnachten</w:t>
            </w:r>
            <w:proofErr w:type="spellEnd"/>
            <w:r>
              <w:t>?)</w:t>
            </w:r>
          </w:p>
          <w:p w14:paraId="1065080C" w14:textId="77777777" w:rsidR="00CF4227" w:rsidRDefault="00CF4227" w:rsidP="008B5F87">
            <w:r w:rsidRPr="00AD224D">
              <w:rPr>
                <w:u w:val="single"/>
              </w:rPr>
              <w:t>Presentatie</w:t>
            </w:r>
            <w:r>
              <w:t xml:space="preserve">: tonen van een korte video, uitleg over het woord </w:t>
            </w:r>
            <w:proofErr w:type="spellStart"/>
            <w:r>
              <w:t>Weihnachten</w:t>
            </w:r>
            <w:proofErr w:type="spellEnd"/>
            <w:r>
              <w:t xml:space="preserve">, en informatie over de verschillende aspecten van Kerst in Duitsland (bv. het versieren van de kerstboom, het vieren van </w:t>
            </w:r>
            <w:proofErr w:type="spellStart"/>
            <w:r>
              <w:t>Heiligabend</w:t>
            </w:r>
            <w:proofErr w:type="spellEnd"/>
            <w:r>
              <w:t xml:space="preserve">, het </w:t>
            </w:r>
            <w:proofErr w:type="spellStart"/>
            <w:r>
              <w:t>Christkind</w:t>
            </w:r>
            <w:proofErr w:type="spellEnd"/>
            <w:r>
              <w:t xml:space="preserve">, de tijd samen met de familie), Bijbelse reflectie aan de hand van Bijbelgedeeltes zoals Lukas 2:1-20), het samen zingen en maken van muziek. </w:t>
            </w:r>
          </w:p>
          <w:p w14:paraId="0EF2733A" w14:textId="77777777" w:rsidR="00CF4227" w:rsidRDefault="00CF4227" w:rsidP="008B5F87">
            <w:r w:rsidRPr="00AD224D">
              <w:rPr>
                <w:u w:val="single"/>
              </w:rPr>
              <w:t>Dialoog</w:t>
            </w:r>
            <w:r>
              <w:t>: welke verschillen zien de leerlingen direct tussen het vieren van Kerst in Nederland en Duitsland?</w:t>
            </w:r>
          </w:p>
          <w:p w14:paraId="063B3AC3" w14:textId="77777777" w:rsidR="00CF4227" w:rsidRDefault="00CF4227" w:rsidP="008B5F87">
            <w:r w:rsidRPr="00AD224D">
              <w:rPr>
                <w:u w:val="single"/>
              </w:rPr>
              <w:t>Opdracht</w:t>
            </w:r>
            <w:r>
              <w:t xml:space="preserve">: maak gebruik van posters, kleurpotloden, laptop, etc. Zoek een Duits Kerstlied of een Kerstgedicht, en verwerk dit in de poster. Zoek daarna naar manieren om het lied of gedicht voor te dragen. </w:t>
            </w:r>
          </w:p>
          <w:p w14:paraId="2949F148" w14:textId="77777777" w:rsidR="00CF4227" w:rsidRDefault="00CF4227" w:rsidP="008B5F87"/>
          <w:p w14:paraId="14BA119A" w14:textId="77777777" w:rsidR="00CF4227" w:rsidRPr="00EC581A" w:rsidRDefault="00CF4227" w:rsidP="008B5F87">
            <w:pPr>
              <w:rPr>
                <w:u w:val="single"/>
              </w:rPr>
            </w:pPr>
            <w:r w:rsidRPr="00EC581A">
              <w:rPr>
                <w:u w:val="single"/>
              </w:rPr>
              <w:t>Werkvorm</w:t>
            </w:r>
          </w:p>
          <w:p w14:paraId="41420E7F" w14:textId="77777777" w:rsidR="00CF4227" w:rsidRPr="0056714C" w:rsidRDefault="00CF4227" w:rsidP="008B5F87">
            <w:pPr>
              <w:rPr>
                <w:i/>
                <w:iCs/>
              </w:rPr>
            </w:pPr>
            <w:proofErr w:type="gramStart"/>
            <w:r>
              <w:t>klassikaal</w:t>
            </w:r>
            <w:proofErr w:type="gramEnd"/>
            <w:r>
              <w:t>/groepje</w:t>
            </w:r>
          </w:p>
          <w:p w14:paraId="1E32F7E7" w14:textId="77777777" w:rsidR="00CF4227" w:rsidRDefault="00CF4227" w:rsidP="008B5F87"/>
          <w:p w14:paraId="245D23A0" w14:textId="77777777" w:rsidR="00CF4227" w:rsidRDefault="00CF4227" w:rsidP="008B5F87">
            <w:r>
              <w:t>De leerlingen worden aangemoedigd hun eigen muziekinstrumenten tijdens les drie mee te brengen, om het lied op te voeren. Het gedicht mag ook worden voorgedragen. De docent doet er goed aan, van tevoren grote posters te regelen waarop de leerlingen hun lied/gedicht kunnen schrijven en kunnen verfraaien (laat de leerlingen zelf kleurpotloden, lijm, etc. meebrengen).</w:t>
            </w:r>
          </w:p>
          <w:p w14:paraId="242C6846" w14:textId="77777777" w:rsidR="00CF4227" w:rsidRDefault="00CF4227" w:rsidP="008B5F87"/>
          <w:p w14:paraId="56A91347" w14:textId="77777777" w:rsidR="00CF4227" w:rsidRDefault="00CF4227" w:rsidP="008B5F87"/>
          <w:p w14:paraId="2F55806F" w14:textId="77777777" w:rsidR="00CF4227" w:rsidRPr="00EC581A" w:rsidRDefault="00CF4227" w:rsidP="008B5F87">
            <w:pPr>
              <w:rPr>
                <w:u w:val="single"/>
              </w:rPr>
            </w:pPr>
            <w:r w:rsidRPr="00EC581A">
              <w:rPr>
                <w:u w:val="single"/>
              </w:rPr>
              <w:t>Soort les</w:t>
            </w:r>
          </w:p>
          <w:p w14:paraId="7E2CDC8A" w14:textId="77777777" w:rsidR="00CF4227" w:rsidRDefault="00CF4227" w:rsidP="008B5F87">
            <w:r>
              <w:t>Lessenserie (3) (kan in de week voor Kerst worden uitgevoerd.</w:t>
            </w:r>
          </w:p>
          <w:p w14:paraId="1A159F82" w14:textId="77777777" w:rsidR="00CF4227" w:rsidRDefault="00CF4227" w:rsidP="008B5F87"/>
          <w:p w14:paraId="4A94FDFD" w14:textId="77777777" w:rsidR="00CF4227" w:rsidRDefault="00CF4227" w:rsidP="008B5F87">
            <w:pPr>
              <w:rPr>
                <w:u w:val="single"/>
              </w:rPr>
            </w:pPr>
            <w:r w:rsidRPr="00EC581A">
              <w:rPr>
                <w:u w:val="single"/>
              </w:rPr>
              <w:t>Periode</w:t>
            </w:r>
          </w:p>
          <w:p w14:paraId="50E0C2DA" w14:textId="77777777" w:rsidR="00CF4227" w:rsidRPr="00EC581A" w:rsidRDefault="00CF4227" w:rsidP="00CF4227">
            <w:pPr>
              <w:pStyle w:val="Lijstalinea"/>
              <w:numPr>
                <w:ilvl w:val="0"/>
                <w:numId w:val="1"/>
              </w:numPr>
            </w:pPr>
            <w:r>
              <w:t>Kerst</w:t>
            </w:r>
          </w:p>
          <w:p w14:paraId="59A00D45" w14:textId="77777777" w:rsidR="00CF4227" w:rsidRDefault="00CF4227" w:rsidP="008B5F87">
            <w:pPr>
              <w:rPr>
                <w:u w:val="single"/>
              </w:rPr>
            </w:pPr>
            <w:r>
              <w:t xml:space="preserve">Winter </w:t>
            </w:r>
          </w:p>
        </w:tc>
      </w:tr>
      <w:tr w:rsidR="00CF4227" w14:paraId="210FBE74" w14:textId="77777777" w:rsidTr="008B5F87">
        <w:trPr>
          <w:trHeight w:val="990"/>
        </w:trPr>
        <w:tc>
          <w:tcPr>
            <w:tcW w:w="9067" w:type="dxa"/>
            <w:gridSpan w:val="3"/>
            <w:shd w:val="clear" w:color="auto" w:fill="auto"/>
          </w:tcPr>
          <w:p w14:paraId="20B7072B" w14:textId="77777777" w:rsidR="00CF4227" w:rsidRDefault="00CF4227" w:rsidP="008B5F87">
            <w:r>
              <w:t xml:space="preserve">Indruk docent: Deze les heb ik een aantal jaar geleden uitgevoerd, en in dit document wat aangepast en vernieuwd. Mijn indruk was dat er sprake was van een harmonieus samenzijn, waarin de christelijke vorming duidelijk aanwezig was. </w:t>
            </w:r>
          </w:p>
          <w:p w14:paraId="289AC561" w14:textId="77777777" w:rsidR="00CF4227" w:rsidRDefault="00CF4227" w:rsidP="008B5F87">
            <w:r>
              <w:t xml:space="preserve">Leerlingen kozen </w:t>
            </w:r>
            <w:proofErr w:type="gramStart"/>
            <w:r>
              <w:t>er uit</w:t>
            </w:r>
            <w:proofErr w:type="gramEnd"/>
            <w:r>
              <w:t xml:space="preserve"> zichzelf voor om het lied met een instrument voor te dragen, in de laatste les voor de Kerstvakantie.</w:t>
            </w:r>
          </w:p>
          <w:p w14:paraId="5492DC06" w14:textId="77777777" w:rsidR="00CF4227" w:rsidRPr="00EC581A" w:rsidRDefault="00CF4227" w:rsidP="008B5F87">
            <w:pPr>
              <w:rPr>
                <w:u w:val="single"/>
              </w:rPr>
            </w:pPr>
          </w:p>
        </w:tc>
      </w:tr>
      <w:tr w:rsidR="00CF4227" w:rsidRPr="007B2035" w14:paraId="648348EB" w14:textId="77777777" w:rsidTr="008B5F87">
        <w:trPr>
          <w:trHeight w:val="990"/>
        </w:trPr>
        <w:tc>
          <w:tcPr>
            <w:tcW w:w="9067" w:type="dxa"/>
            <w:gridSpan w:val="3"/>
            <w:shd w:val="clear" w:color="auto" w:fill="auto"/>
          </w:tcPr>
          <w:p w14:paraId="740A2DAC" w14:textId="77777777" w:rsidR="00CF4227" w:rsidRDefault="00CF4227" w:rsidP="008B5F87">
            <w:r>
              <w:lastRenderedPageBreak/>
              <w:t xml:space="preserve">Bronnen, leer- en hulpmiddelen. </w:t>
            </w:r>
          </w:p>
          <w:p w14:paraId="45870EE7" w14:textId="77777777" w:rsidR="00CF4227" w:rsidRDefault="00CF4227" w:rsidP="008B5F87"/>
          <w:p w14:paraId="695391A7" w14:textId="77777777" w:rsidR="00CF4227" w:rsidRDefault="00CF4227" w:rsidP="00CF4227">
            <w:pPr>
              <w:pStyle w:val="Lijstalinea"/>
              <w:numPr>
                <w:ilvl w:val="0"/>
                <w:numId w:val="1"/>
              </w:numPr>
            </w:pPr>
            <w:hyperlink r:id="rId5">
              <w:r w:rsidRPr="516450DC">
                <w:rPr>
                  <w:rStyle w:val="Hyperlink"/>
                </w:rPr>
                <w:t xml:space="preserve">Hoe Kerstmarkten een klassieke traditie voor de feestdagen werden - </w:t>
              </w:r>
              <w:proofErr w:type="spellStart"/>
              <w:r w:rsidRPr="516450DC">
                <w:rPr>
                  <w:rStyle w:val="Hyperlink"/>
                </w:rPr>
                <w:t>national</w:t>
              </w:r>
              <w:proofErr w:type="spellEnd"/>
              <w:r w:rsidRPr="516450DC">
                <w:rPr>
                  <w:rStyle w:val="Hyperlink"/>
                </w:rPr>
                <w:t xml:space="preserve"> </w:t>
              </w:r>
              <w:proofErr w:type="spellStart"/>
              <w:r w:rsidRPr="516450DC">
                <w:rPr>
                  <w:rStyle w:val="Hyperlink"/>
                </w:rPr>
                <w:t>geographic</w:t>
              </w:r>
              <w:proofErr w:type="spellEnd"/>
            </w:hyperlink>
          </w:p>
          <w:p w14:paraId="4607966C" w14:textId="77777777" w:rsidR="00CF4227" w:rsidRDefault="00CF4227" w:rsidP="00CF4227">
            <w:pPr>
              <w:pStyle w:val="Lijstalinea"/>
              <w:numPr>
                <w:ilvl w:val="0"/>
                <w:numId w:val="1"/>
              </w:numPr>
            </w:pPr>
            <w:hyperlink r:id="rId6">
              <w:r w:rsidRPr="516450DC">
                <w:rPr>
                  <w:rStyle w:val="Hyperlink"/>
                </w:rPr>
                <w:t xml:space="preserve">De </w:t>
              </w:r>
              <w:proofErr w:type="spellStart"/>
              <w:r w:rsidRPr="516450DC">
                <w:rPr>
                  <w:rStyle w:val="Hyperlink"/>
                </w:rPr>
                <w:t>bijbelse</w:t>
              </w:r>
              <w:proofErr w:type="spellEnd"/>
              <w:r w:rsidRPr="516450DC">
                <w:rPr>
                  <w:rStyle w:val="Hyperlink"/>
                </w:rPr>
                <w:t xml:space="preserve"> achtergrond van het Kerstfeest – </w:t>
              </w:r>
              <w:proofErr w:type="spellStart"/>
              <w:r w:rsidRPr="516450DC">
                <w:rPr>
                  <w:rStyle w:val="Hyperlink"/>
                </w:rPr>
                <w:t>MJSchuurman</w:t>
              </w:r>
              <w:proofErr w:type="spellEnd"/>
              <w:r w:rsidRPr="516450DC">
                <w:rPr>
                  <w:rStyle w:val="Hyperlink"/>
                </w:rPr>
                <w:t xml:space="preserve"> (wordpress.com)</w:t>
              </w:r>
            </w:hyperlink>
          </w:p>
          <w:p w14:paraId="2C229683" w14:textId="77777777" w:rsidR="00CF4227" w:rsidRDefault="00CF4227" w:rsidP="00CF4227">
            <w:pPr>
              <w:pStyle w:val="Lijstalinea"/>
              <w:numPr>
                <w:ilvl w:val="0"/>
                <w:numId w:val="1"/>
              </w:numPr>
            </w:pPr>
            <w:hyperlink r:id="rId7">
              <w:r w:rsidRPr="516450DC">
                <w:rPr>
                  <w:rStyle w:val="Hyperlink"/>
                </w:rPr>
                <w:t>Korte geschiedenis en oorsprong van de kerstboom | Historiek</w:t>
              </w:r>
            </w:hyperlink>
          </w:p>
          <w:p w14:paraId="45F4DAEF" w14:textId="77777777" w:rsidR="00CF4227" w:rsidRPr="00FC5BA7" w:rsidRDefault="00CF4227" w:rsidP="00CF4227">
            <w:pPr>
              <w:pStyle w:val="Lijstalinea"/>
              <w:numPr>
                <w:ilvl w:val="0"/>
                <w:numId w:val="1"/>
              </w:numPr>
              <w:rPr>
                <w:rStyle w:val="Hyperlink"/>
                <w:color w:val="auto"/>
              </w:rPr>
            </w:pPr>
            <w:hyperlink r:id="rId8">
              <w:proofErr w:type="gramStart"/>
              <w:r w:rsidRPr="516450DC">
                <w:rPr>
                  <w:rStyle w:val="Hyperlink"/>
                </w:rPr>
                <w:t>kersttradities-in-duitsland-en-beieren.pdf</w:t>
              </w:r>
              <w:proofErr w:type="gramEnd"/>
              <w:r w:rsidRPr="516450DC">
                <w:rPr>
                  <w:rStyle w:val="Hyperlink"/>
                </w:rPr>
                <w:t xml:space="preserve"> (wordpress.com)</w:t>
              </w:r>
            </w:hyperlink>
          </w:p>
          <w:p w14:paraId="5D7FD744" w14:textId="77777777" w:rsidR="00CF4227" w:rsidRDefault="00CF4227" w:rsidP="00CF4227">
            <w:pPr>
              <w:pStyle w:val="Lijstalinea"/>
              <w:numPr>
                <w:ilvl w:val="0"/>
                <w:numId w:val="1"/>
              </w:numPr>
            </w:pPr>
            <w:hyperlink r:id="rId9">
              <w:r w:rsidRPr="516450DC">
                <w:rPr>
                  <w:rStyle w:val="Hyperlink"/>
                  <w:lang w:val="de-DE"/>
                </w:rPr>
                <w:t xml:space="preserve">Christliche Bräuche: So unterschiedlich wird Weihnachten gefeiert - Wir. </w:t>
              </w:r>
              <w:r w:rsidRPr="516450DC">
                <w:rPr>
                  <w:rStyle w:val="Hyperlink"/>
                </w:rPr>
                <w:t>Hier. (</w:t>
              </w:r>
              <w:proofErr w:type="gramStart"/>
              <w:r w:rsidRPr="516450DC">
                <w:rPr>
                  <w:rStyle w:val="Hyperlink"/>
                </w:rPr>
                <w:t>wir-hier.de</w:t>
              </w:r>
              <w:proofErr w:type="gramEnd"/>
              <w:r w:rsidRPr="516450DC">
                <w:rPr>
                  <w:rStyle w:val="Hyperlink"/>
                </w:rPr>
                <w:t>)</w:t>
              </w:r>
            </w:hyperlink>
          </w:p>
          <w:p w14:paraId="0C7240BF" w14:textId="77777777" w:rsidR="00CF4227" w:rsidRPr="007F768A" w:rsidRDefault="00CF4227" w:rsidP="00CF4227">
            <w:pPr>
              <w:pStyle w:val="Lijstalinea"/>
              <w:numPr>
                <w:ilvl w:val="0"/>
                <w:numId w:val="1"/>
              </w:numPr>
              <w:rPr>
                <w:rStyle w:val="Hyperlink"/>
                <w:color w:val="auto"/>
                <w:lang w:val="de-DE"/>
              </w:rPr>
            </w:pPr>
            <w:hyperlink r:id="rId10">
              <w:r w:rsidRPr="516450DC">
                <w:rPr>
                  <w:rStyle w:val="Hyperlink"/>
                  <w:lang w:val="de-DE"/>
                </w:rPr>
                <w:t>Tradition und Brauchtum - Weihnachten erklärt - von Kartoffelsalat, Christkind, Bescherung und mehr (deutschlandfunk.de)</w:t>
              </w:r>
            </w:hyperlink>
          </w:p>
          <w:p w14:paraId="162A883A" w14:textId="77777777" w:rsidR="00CF4227" w:rsidRPr="007F768A" w:rsidRDefault="00CF4227" w:rsidP="00CF4227">
            <w:pPr>
              <w:pStyle w:val="Lijstalinea"/>
              <w:numPr>
                <w:ilvl w:val="0"/>
                <w:numId w:val="1"/>
              </w:numPr>
              <w:rPr>
                <w:lang w:val="de-DE"/>
              </w:rPr>
            </w:pPr>
            <w:hyperlink r:id="rId11">
              <w:r w:rsidRPr="516450DC">
                <w:rPr>
                  <w:rStyle w:val="Hyperlink"/>
                  <w:lang w:val="de-DE"/>
                </w:rPr>
                <w:t>Deutsch lernen| Weihnachten in Deutschland | Weihnachtstraditionen (youtube.com)</w:t>
              </w:r>
            </w:hyperlink>
          </w:p>
          <w:p w14:paraId="78B8CC51" w14:textId="77777777" w:rsidR="00CF4227" w:rsidRPr="007F768A" w:rsidRDefault="00CF4227" w:rsidP="008B5F87">
            <w:pPr>
              <w:rPr>
                <w:lang w:val="de-DE"/>
              </w:rPr>
            </w:pPr>
          </w:p>
        </w:tc>
      </w:tr>
      <w:tr w:rsidR="00CF4227" w:rsidRPr="007F768A" w14:paraId="5B6384C7" w14:textId="77777777" w:rsidTr="008B5F87">
        <w:trPr>
          <w:trHeight w:val="755"/>
        </w:trPr>
        <w:tc>
          <w:tcPr>
            <w:tcW w:w="9067" w:type="dxa"/>
            <w:gridSpan w:val="3"/>
            <w:shd w:val="clear" w:color="auto" w:fill="auto"/>
          </w:tcPr>
          <w:p w14:paraId="1B914534" w14:textId="77777777" w:rsidR="00CF4227" w:rsidRDefault="00CF4227" w:rsidP="008B5F87">
            <w:r>
              <w:t xml:space="preserve">Andere relevante informatie: Maak leerlingen erop attent dat het ze </w:t>
            </w:r>
            <w:proofErr w:type="gramStart"/>
            <w:r>
              <w:t>vrij staat</w:t>
            </w:r>
            <w:proofErr w:type="gramEnd"/>
            <w:r>
              <w:t xml:space="preserve"> hun eigen muziekinstrument mee te nemen. </w:t>
            </w:r>
          </w:p>
          <w:p w14:paraId="2F188999" w14:textId="77777777" w:rsidR="00CF4227" w:rsidRDefault="00CF4227" w:rsidP="008B5F87"/>
        </w:tc>
      </w:tr>
      <w:tr w:rsidR="00CF4227" w:rsidRPr="00077A28" w14:paraId="0983973C" w14:textId="77777777" w:rsidTr="008B5F87">
        <w:trPr>
          <w:trHeight w:val="755"/>
        </w:trPr>
        <w:tc>
          <w:tcPr>
            <w:tcW w:w="9067"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13E9AA1A" w14:textId="77777777" w:rsidR="00CF4227" w:rsidRPr="008D2D02" w:rsidRDefault="00CF4227" w:rsidP="008B5F87">
            <w:pPr>
              <w:jc w:val="center"/>
            </w:pPr>
            <w:r w:rsidRPr="008D2D02">
              <w:t>Deze les is ontworpen op basis van de didactische diamant.</w:t>
            </w:r>
          </w:p>
          <w:p w14:paraId="062F58D4" w14:textId="77777777" w:rsidR="00CF4227" w:rsidRPr="008D2D02" w:rsidRDefault="00CF4227" w:rsidP="008B5F87">
            <w:pPr>
              <w:jc w:val="center"/>
            </w:pPr>
            <w:r w:rsidRPr="008D2D02">
              <w:t>Onderzoekscentrum Driestar educatief Gouda.</w:t>
            </w:r>
          </w:p>
          <w:p w14:paraId="616F6507" w14:textId="77777777" w:rsidR="00CF4227" w:rsidRPr="008D2D02" w:rsidRDefault="00CF4227" w:rsidP="008B5F87">
            <w:pPr>
              <w:jc w:val="center"/>
            </w:pPr>
            <w:r w:rsidRPr="008D2D02">
              <w:t xml:space="preserve">Verspreiding toegestaan </w:t>
            </w:r>
            <w:proofErr w:type="gramStart"/>
            <w:r w:rsidRPr="008D2D02">
              <w:t>indien</w:t>
            </w:r>
            <w:proofErr w:type="gramEnd"/>
            <w:r w:rsidRPr="008D2D02">
              <w:t xml:space="preserve"> de bron vermeld wordt.</w:t>
            </w:r>
          </w:p>
        </w:tc>
      </w:tr>
    </w:tbl>
    <w:p w14:paraId="124FB955"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758"/>
    <w:multiLevelType w:val="hybridMultilevel"/>
    <w:tmpl w:val="4574D012"/>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846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27"/>
    <w:rsid w:val="00163B1B"/>
    <w:rsid w:val="001A799D"/>
    <w:rsid w:val="0073174A"/>
    <w:rsid w:val="008D77C8"/>
    <w:rsid w:val="009E240C"/>
    <w:rsid w:val="00CF4227"/>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8DFC"/>
  <w15:chartTrackingRefBased/>
  <w15:docId w15:val="{90778C0F-2546-456D-81BB-6E4E93D9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227"/>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CF4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F4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42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42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42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422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22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22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22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2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F42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42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42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42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42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2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2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227"/>
    <w:rPr>
      <w:rFonts w:eastAsiaTheme="majorEastAsia" w:cstheme="majorBidi"/>
      <w:color w:val="272727" w:themeColor="text1" w:themeTint="D8"/>
    </w:rPr>
  </w:style>
  <w:style w:type="paragraph" w:styleId="Titel">
    <w:name w:val="Title"/>
    <w:basedOn w:val="Standaard"/>
    <w:next w:val="Standaard"/>
    <w:link w:val="TitelChar"/>
    <w:uiPriority w:val="10"/>
    <w:qFormat/>
    <w:rsid w:val="00CF422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2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2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2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2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227"/>
    <w:rPr>
      <w:i/>
      <w:iCs/>
      <w:color w:val="404040" w:themeColor="text1" w:themeTint="BF"/>
    </w:rPr>
  </w:style>
  <w:style w:type="paragraph" w:styleId="Lijstalinea">
    <w:name w:val="List Paragraph"/>
    <w:basedOn w:val="Standaard"/>
    <w:uiPriority w:val="34"/>
    <w:qFormat/>
    <w:rsid w:val="00CF4227"/>
    <w:pPr>
      <w:ind w:left="720"/>
      <w:contextualSpacing/>
    </w:pPr>
  </w:style>
  <w:style w:type="character" w:styleId="Intensievebenadrukking">
    <w:name w:val="Intense Emphasis"/>
    <w:basedOn w:val="Standaardalinea-lettertype"/>
    <w:uiPriority w:val="21"/>
    <w:qFormat/>
    <w:rsid w:val="00CF4227"/>
    <w:rPr>
      <w:i/>
      <w:iCs/>
      <w:color w:val="0F4761" w:themeColor="accent1" w:themeShade="BF"/>
    </w:rPr>
  </w:style>
  <w:style w:type="paragraph" w:styleId="Duidelijkcitaat">
    <w:name w:val="Intense Quote"/>
    <w:basedOn w:val="Standaard"/>
    <w:next w:val="Standaard"/>
    <w:link w:val="DuidelijkcitaatChar"/>
    <w:uiPriority w:val="30"/>
    <w:qFormat/>
    <w:rsid w:val="00CF4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4227"/>
    <w:rPr>
      <w:i/>
      <w:iCs/>
      <w:color w:val="0F4761" w:themeColor="accent1" w:themeShade="BF"/>
    </w:rPr>
  </w:style>
  <w:style w:type="character" w:styleId="Intensieveverwijzing">
    <w:name w:val="Intense Reference"/>
    <w:basedOn w:val="Standaardalinea-lettertype"/>
    <w:uiPriority w:val="32"/>
    <w:qFormat/>
    <w:rsid w:val="00CF4227"/>
    <w:rPr>
      <w:b/>
      <w:bCs/>
      <w:smallCaps/>
      <w:color w:val="0F4761" w:themeColor="accent1" w:themeShade="BF"/>
      <w:spacing w:val="5"/>
    </w:rPr>
  </w:style>
  <w:style w:type="character" w:styleId="Hyperlink">
    <w:name w:val="Hyperlink"/>
    <w:basedOn w:val="Standaardalinea-lettertype"/>
    <w:uiPriority w:val="99"/>
    <w:unhideWhenUsed/>
    <w:rsid w:val="00CF42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ktmuenster.files.wordpress.com/2013/05/kersttradities-in-duitsland-en-beier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storiek.net/kerstboom-geschiedenis-oorsprong/878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jschuurman.wordpress.com/2009/11/27/de-bijbelse-achtergrond-van-het-kerstfeest/" TargetMode="External"/><Relationship Id="rId11" Type="http://schemas.openxmlformats.org/officeDocument/2006/relationships/hyperlink" Target="https://www.youtube.com/watch?v=RKRzrEGD1pc&amp;t=274s" TargetMode="External"/><Relationship Id="rId5" Type="http://schemas.openxmlformats.org/officeDocument/2006/relationships/hyperlink" Target="https://www.nationalgeographic.nl/hoe-kerstmarkten-een-klassieke-traditie-voor-de-feestdagen-werden" TargetMode="External"/><Relationship Id="rId10" Type="http://schemas.openxmlformats.org/officeDocument/2006/relationships/hyperlink" Target="https://www.deutschlandfunk.de/weihnachten-heiligabend-erklaert-100.html" TargetMode="External"/><Relationship Id="rId4" Type="http://schemas.openxmlformats.org/officeDocument/2006/relationships/webSettings" Target="webSettings.xml"/><Relationship Id="rId9" Type="http://schemas.openxmlformats.org/officeDocument/2006/relationships/hyperlink" Target="https://www.wir-hier.de/arbeiten-in-der-chemie/pause-machen/detail/so-unterschiedlich-wird-weihnachten-gefeie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3465</Characters>
  <Application>Microsoft Office Word</Application>
  <DocSecurity>0</DocSecurity>
  <Lines>28</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2024-06-25T14:55:00Z</dcterms:created>
  <dcterms:modified xsi:type="dcterms:W3CDTF">2024-06-25T14:56:00Z</dcterms:modified>
</cp:coreProperties>
</file>