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F58FA" w14:textId="77777777" w:rsidR="00F92E8F" w:rsidRPr="00F92E8F" w:rsidRDefault="00F92E8F" w:rsidP="00F92E8F">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bookmarkStart w:id="0" w:name="_Toc1688954922"/>
      <w:r w:rsidRPr="00F92E8F">
        <w:rPr>
          <w:rFonts w:ascii="Calibri Light" w:eastAsia="Yu Gothic Light" w:hAnsi="Calibri Light" w:cs="Times New Roman"/>
          <w:color w:val="2F5496"/>
          <w:kern w:val="0"/>
          <w:sz w:val="32"/>
          <w:szCs w:val="32"/>
          <w14:ligatures w14:val="none"/>
        </w:rPr>
        <w:t>Handreiking thema 6: Afweersysteem</w:t>
      </w:r>
      <w:bookmarkEnd w:id="0"/>
    </w:p>
    <w:p w14:paraId="5325503A"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p>
    <w:p w14:paraId="5983A001" w14:textId="77777777" w:rsidR="00F92E8F" w:rsidRPr="00F92E8F" w:rsidRDefault="00F92E8F" w:rsidP="00F92E8F">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687183119"/>
      <w:r w:rsidRPr="00F92E8F">
        <w:rPr>
          <w:rFonts w:ascii="Calibri Light" w:eastAsia="Yu Gothic Light" w:hAnsi="Calibri Light" w:cs="Times New Roman"/>
          <w:color w:val="2F5496"/>
          <w:kern w:val="0"/>
          <w:sz w:val="26"/>
          <w:szCs w:val="26"/>
          <w14:ligatures w14:val="none"/>
        </w:rPr>
        <w:t>Introductie</w:t>
      </w:r>
      <w:bookmarkEnd w:id="1"/>
    </w:p>
    <w:p w14:paraId="299E2586" w14:textId="77777777" w:rsidR="00F92E8F" w:rsidRPr="00F92E8F" w:rsidRDefault="00F92E8F" w:rsidP="00F92E8F">
      <w:pPr>
        <w:spacing w:after="0" w:line="240" w:lineRule="auto"/>
        <w:rPr>
          <w:rFonts w:ascii="Verdana" w:eastAsia="Verdana" w:hAnsi="Verdana" w:cs="Verdana"/>
          <w:color w:val="000000"/>
          <w:kern w:val="0"/>
          <w:sz w:val="20"/>
          <w:szCs w:val="20"/>
          <w14:ligatures w14:val="none"/>
        </w:rPr>
      </w:pPr>
      <w:r w:rsidRPr="00F92E8F">
        <w:rPr>
          <w:rFonts w:ascii="Verdana" w:eastAsia="Verdana" w:hAnsi="Verdana" w:cs="Verdana"/>
          <w:color w:val="000000"/>
          <w:kern w:val="0"/>
          <w:sz w:val="19"/>
          <w:szCs w:val="19"/>
          <w14:ligatures w14:val="none"/>
        </w:rPr>
        <w:t xml:space="preserve">We weten allemaal dat gezondheid niet iets is dat vanzelfsprekend is. Ziekte en gezondheid hebben ons iets te zeggen! In deze lessen wordt getracht de leerlingen inzicht te geven in wat de oorzaken zijn van ziekte in deze wereld. Uit puur wetenschappelijk oogpunt kunnen we stellen dat er allerlei (infectie)ziekten zijn, die er de oorzaak van zijn dat wij ziek worden. Voor de zondeval was er echter geen ziekte. Waarom worden mensen sinds de zondeval wel ziek? Daarbij speelt het Bijbelse perspectief een belangrijk uitgangspunt: </w:t>
      </w:r>
      <w:r w:rsidRPr="00F92E8F">
        <w:rPr>
          <w:rFonts w:ascii="Verdana" w:eastAsia="Verdana" w:hAnsi="Verdana" w:cs="Verdana"/>
          <w:color w:val="000000"/>
          <w:kern w:val="0"/>
          <w:sz w:val="20"/>
          <w:szCs w:val="20"/>
          <w14:ligatures w14:val="none"/>
        </w:rPr>
        <w:t>Waarom worden we ziek? Is ziek worden eigen schuld?</w:t>
      </w:r>
    </w:p>
    <w:p w14:paraId="33125362" w14:textId="77777777" w:rsidR="00F92E8F" w:rsidRPr="00F92E8F" w:rsidRDefault="00F92E8F" w:rsidP="00F92E8F">
      <w:pPr>
        <w:spacing w:after="0" w:line="240" w:lineRule="auto"/>
        <w:rPr>
          <w:rFonts w:ascii="Verdana" w:eastAsia="Verdana" w:hAnsi="Verdana" w:cs="Verdana"/>
          <w:color w:val="000000"/>
          <w:kern w:val="0"/>
          <w:sz w:val="20"/>
          <w:szCs w:val="20"/>
          <w14:ligatures w14:val="none"/>
        </w:rPr>
      </w:pPr>
      <w:r w:rsidRPr="00F92E8F">
        <w:rPr>
          <w:rFonts w:ascii="Verdana" w:eastAsia="Verdana" w:hAnsi="Verdana" w:cs="Verdana"/>
          <w:color w:val="000000"/>
          <w:kern w:val="0"/>
          <w:sz w:val="19"/>
          <w:szCs w:val="19"/>
          <w14:ligatures w14:val="none"/>
        </w:rPr>
        <w:t xml:space="preserve">Hoe komt het dat we weer beter worden? Het mechanisme van ons afweersysteem krijgt in deze lessen bijzonder de aandacht. Een wonderlijk en complex mechanisme dat ervoor zorgt dat voortdurende aanvallen door ziekteverwekkers vaak al bij voorbaat ongedaan gemaakt worden. Vaccineren heeft er wereldwijd voor gezorgd dat veel gevaarlijke ziekten niet of nauwelijks meer voorkomen. In deze lessen willen we de principiële kant van het vaccineren bespreken. Met name in de </w:t>
      </w:r>
      <w:proofErr w:type="spellStart"/>
      <w:r w:rsidRPr="00F92E8F">
        <w:rPr>
          <w:rFonts w:ascii="Verdana" w:eastAsia="Verdana" w:hAnsi="Verdana" w:cs="Verdana"/>
          <w:color w:val="000000"/>
          <w:kern w:val="0"/>
          <w:sz w:val="19"/>
          <w:szCs w:val="19"/>
          <w14:ligatures w14:val="none"/>
        </w:rPr>
        <w:t>Biblebelt</w:t>
      </w:r>
      <w:proofErr w:type="spellEnd"/>
      <w:r w:rsidRPr="00F92E8F">
        <w:rPr>
          <w:rFonts w:ascii="Verdana" w:eastAsia="Verdana" w:hAnsi="Verdana" w:cs="Verdana"/>
          <w:color w:val="000000"/>
          <w:kern w:val="0"/>
          <w:sz w:val="19"/>
          <w:szCs w:val="19"/>
          <w14:ligatures w14:val="none"/>
        </w:rPr>
        <w:t xml:space="preserve"> blijken nogal wat christenen moeite te hebben met vaccineren. Het vooruitlopen op Gods voorzienigheid wordt door sommige christenen gezien als een vertrouwensbreuk in de relatie met God. Ook blijken lichaam en geest een onlosmakelijk verband te hebben. In deze lessen wordt inzichtelijk gemaakt hoe de interactie tussen lichaam en geest verlopen en hoe die ook weer samenhangen met ons sociale en maatschappelijke welbevinden. Een wezenlijke vraag is hoe kunnen we dan het welbevinden van lichaam en geest kunnen bevorderen. Bekend is dat een gezonde leefstijl een goed uitgangspunt is voor een gezond lichaam en gezonde geest. O.a. rust, reinheid en regelmaat verdienen onze aandacht. Daarnaast heeft beweging voor ons lichaam en voor onze geest een positieve invloed. Maar is (top)sport altijd gezond? Dit kan een interessante vraag zijn om met de leerlingen onder de loep te nemen. Ook de spijswetten en reinigingswetten die in de Bijbel staan kunnen voor ons tot voorbeeld zijn. Verder brengen we in deze lessen de functie van een door God ingestelde rustdag onder de aandacht. Met name ook deze instelling is het die het welbevinden van ons mensen beoogt. Het is goed dat de leerlingen inzien dat een 24/7 maatschappij op de lange duur het welbevinden schaadt.</w:t>
      </w:r>
    </w:p>
    <w:p w14:paraId="611597F0"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p>
    <w:p w14:paraId="1472BB04" w14:textId="77777777" w:rsidR="00F92E8F" w:rsidRPr="00F92E8F" w:rsidRDefault="00F92E8F" w:rsidP="00F92E8F">
      <w:pPr>
        <w:keepNext/>
        <w:keepLines/>
        <w:spacing w:before="40" w:after="0" w:line="240" w:lineRule="auto"/>
        <w:outlineLvl w:val="1"/>
        <w:rPr>
          <w:rFonts w:ascii="Verdana" w:eastAsia="Verdana" w:hAnsi="Verdana" w:cs="Verdana"/>
          <w:color w:val="000000"/>
          <w:kern w:val="0"/>
          <w:sz w:val="20"/>
          <w:szCs w:val="20"/>
          <w14:ligatures w14:val="none"/>
        </w:rPr>
      </w:pPr>
      <w:bookmarkStart w:id="2" w:name="_Toc1206142161"/>
      <w:r w:rsidRPr="00F92E8F">
        <w:rPr>
          <w:rFonts w:ascii="Calibri Light" w:eastAsia="Yu Gothic Light" w:hAnsi="Calibri Light" w:cs="Times New Roman"/>
          <w:color w:val="2F5496"/>
          <w:kern w:val="0"/>
          <w:sz w:val="26"/>
          <w:szCs w:val="26"/>
          <w14:ligatures w14:val="none"/>
        </w:rPr>
        <w:t>Kernnoties</w:t>
      </w:r>
      <w:bookmarkEnd w:id="2"/>
    </w:p>
    <w:p w14:paraId="107D405A" w14:textId="77777777" w:rsidR="00F92E8F" w:rsidRPr="00F92E8F" w:rsidRDefault="00F92E8F" w:rsidP="00F92E8F">
      <w:pPr>
        <w:spacing w:after="0" w:line="240" w:lineRule="auto"/>
        <w:rPr>
          <w:rFonts w:ascii="Verdana" w:eastAsia="Verdana" w:hAnsi="Verdana" w:cs="Verdana"/>
          <w:color w:val="000000"/>
          <w:kern w:val="0"/>
          <w:sz w:val="19"/>
          <w:szCs w:val="19"/>
          <w14:ligatures w14:val="none"/>
        </w:rPr>
      </w:pPr>
      <w:r w:rsidRPr="00F92E8F">
        <w:rPr>
          <w:rFonts w:ascii="Verdana" w:eastAsia="Verdana" w:hAnsi="Verdana" w:cs="Verdana"/>
          <w:color w:val="000000"/>
          <w:kern w:val="0"/>
          <w:sz w:val="20"/>
          <w:szCs w:val="20"/>
          <w14:ligatures w14:val="none"/>
        </w:rPr>
        <w:t xml:space="preserve">Waarom worden we ziek? Wat kunnen we leren uit de Bijbel over ziek worden? Worden we ziek vanwege onze zonden of zien we in het Bijbelse licht ook andere reden waarom ziekt en tegenslag op onze weg kom? Ondanks de zondeval mogen we vaak ook een goede gezondheid genieten. God gaf ons lichaam een afweersysteem waarmee het zich kan beschermen tegen allerlei ziekteverwekkers. In deze lessen krijg de leerlingen inzicht in de werking van dit afweersysteem. In dit verband wordt ook gekeken naar technieken die mensen kunnen beschermen tegen infectieziekten. Hoe werkt het vaccineren. Omdat sommige christenen moeite hebben met vaccineren wordt samen met de leerlingen gekeken naar o.a. </w:t>
      </w:r>
      <w:r w:rsidRPr="00F92E8F">
        <w:rPr>
          <w:rFonts w:ascii="Verdana" w:eastAsia="Verdana" w:hAnsi="Verdana" w:cs="Verdana"/>
          <w:color w:val="000000"/>
          <w:kern w:val="0"/>
          <w:sz w:val="19"/>
          <w:szCs w:val="19"/>
          <w14:ligatures w14:val="none"/>
        </w:rPr>
        <w:t>Bijbelse argumenten m.b.t. het voor en tegen van vaccineren. Behalve Bijbelse argumenten zijn er ook andersoortige argumenten te noemen waarom mensen vaccineren afwijzen.</w:t>
      </w:r>
    </w:p>
    <w:p w14:paraId="301A8381" w14:textId="77777777" w:rsidR="00F92E8F" w:rsidRPr="00F92E8F" w:rsidRDefault="00F92E8F" w:rsidP="00F92E8F">
      <w:pPr>
        <w:spacing w:after="0" w:line="240" w:lineRule="auto"/>
        <w:rPr>
          <w:rFonts w:ascii="Verdana" w:eastAsia="Verdana" w:hAnsi="Verdana" w:cs="Verdana"/>
          <w:color w:val="000000"/>
          <w:kern w:val="0"/>
          <w:sz w:val="20"/>
          <w:szCs w:val="20"/>
          <w14:ligatures w14:val="none"/>
        </w:rPr>
      </w:pPr>
      <w:r w:rsidRPr="00F92E8F">
        <w:rPr>
          <w:rFonts w:ascii="Verdana" w:eastAsia="Verdana" w:hAnsi="Verdana" w:cs="Verdana"/>
          <w:color w:val="000000"/>
          <w:kern w:val="0"/>
          <w:sz w:val="20"/>
          <w:szCs w:val="20"/>
          <w14:ligatures w14:val="none"/>
        </w:rPr>
        <w:t>Verder zal in deze lessen aandacht zijn voor de interactie tussen lichamelijke en mentale gezondheid. Leerlingen kunnen voorbeelden noemen uit de praktijk van het leven, waaraan zij zien dat lichaam en geest een eenheid is en dat er ook een samenhang is met het sociaal/maatschappelijke welbevinden van mensen.</w:t>
      </w:r>
    </w:p>
    <w:p w14:paraId="0433B84B"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p>
    <w:p w14:paraId="4F31D336" w14:textId="77777777" w:rsidR="00F92E8F" w:rsidRPr="00F92E8F" w:rsidRDefault="00F92E8F" w:rsidP="00F92E8F">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1963010640"/>
      <w:r w:rsidRPr="00F92E8F">
        <w:rPr>
          <w:rFonts w:ascii="Calibri Light" w:eastAsia="Yu Gothic Light" w:hAnsi="Calibri Light" w:cs="Times New Roman"/>
          <w:color w:val="2F5496"/>
          <w:kern w:val="0"/>
          <w:sz w:val="26"/>
          <w:szCs w:val="26"/>
          <w14:ligatures w14:val="none"/>
        </w:rPr>
        <w:t>Gesprekspunten vakgroep</w:t>
      </w:r>
      <w:bookmarkEnd w:id="3"/>
    </w:p>
    <w:p w14:paraId="4580A0C6" w14:textId="77777777" w:rsidR="00F92E8F" w:rsidRPr="00F92E8F" w:rsidRDefault="00F92E8F" w:rsidP="00F92E8F">
      <w:pPr>
        <w:spacing w:after="0" w:line="240" w:lineRule="auto"/>
        <w:rPr>
          <w:rFonts w:ascii="Verdana" w:eastAsia="Calibri" w:hAnsi="Verdana" w:cs="Times New Roman"/>
          <w:i/>
          <w:iCs/>
          <w:kern w:val="0"/>
          <w:sz w:val="20"/>
          <w:szCs w:val="22"/>
          <w14:ligatures w14:val="none"/>
        </w:rPr>
      </w:pPr>
    </w:p>
    <w:p w14:paraId="72A4A3D1" w14:textId="77777777" w:rsidR="00F92E8F" w:rsidRPr="00F92E8F" w:rsidRDefault="00F92E8F" w:rsidP="00F92E8F">
      <w:pPr>
        <w:numPr>
          <w:ilvl w:val="0"/>
          <w:numId w:val="12"/>
        </w:numPr>
        <w:spacing w:after="0" w:line="259" w:lineRule="auto"/>
        <w:contextualSpacing/>
        <w:rPr>
          <w:rFonts w:ascii="Verdana" w:eastAsia="Verdana" w:hAnsi="Verdana" w:cs="Verdana"/>
          <w:color w:val="000000"/>
          <w:kern w:val="0"/>
          <w:sz w:val="20"/>
          <w:szCs w:val="20"/>
          <w14:ligatures w14:val="none"/>
        </w:rPr>
      </w:pPr>
      <w:r w:rsidRPr="00F92E8F">
        <w:rPr>
          <w:rFonts w:ascii="Verdana" w:eastAsia="Verdana" w:hAnsi="Verdana" w:cs="Verdana"/>
          <w:color w:val="000000"/>
          <w:kern w:val="0"/>
          <w:sz w:val="20"/>
          <w:szCs w:val="20"/>
          <w14:ligatures w14:val="none"/>
        </w:rPr>
        <w:t>Hoe beantwoorden we echt aan het doel van ons leven: Gods eer? Sport is gezond. Niet zelden echter staat ook in de sportwereld de eer van de mens centraal en draait het om geld.</w:t>
      </w:r>
    </w:p>
    <w:p w14:paraId="312D8B9A" w14:textId="77777777" w:rsidR="00F92E8F" w:rsidRPr="00F92E8F" w:rsidRDefault="00F92E8F" w:rsidP="00F92E8F">
      <w:pPr>
        <w:numPr>
          <w:ilvl w:val="0"/>
          <w:numId w:val="12"/>
        </w:numPr>
        <w:spacing w:after="0" w:line="259" w:lineRule="auto"/>
        <w:contextualSpacing/>
        <w:rPr>
          <w:rFonts w:ascii="Verdana" w:eastAsia="Verdana" w:hAnsi="Verdana" w:cs="Verdana"/>
          <w:color w:val="000000"/>
          <w:kern w:val="0"/>
          <w:sz w:val="20"/>
          <w:szCs w:val="20"/>
          <w14:ligatures w14:val="none"/>
        </w:rPr>
      </w:pPr>
      <w:r w:rsidRPr="00F92E8F">
        <w:rPr>
          <w:rFonts w:ascii="Verdana" w:eastAsia="Verdana" w:hAnsi="Verdana" w:cs="Verdana"/>
          <w:color w:val="000000"/>
          <w:kern w:val="0"/>
          <w:sz w:val="20"/>
          <w:szCs w:val="20"/>
          <w14:ligatures w14:val="none"/>
        </w:rPr>
        <w:t>God vraagt van ons geloof. Een vertrouwen dat ons leven in Zijn hand is. Hoe verhoudt dit zich tot onze verantwoordelijkheid?</w:t>
      </w:r>
    </w:p>
    <w:p w14:paraId="3B516465" w14:textId="77777777" w:rsidR="00F92E8F" w:rsidRPr="00F92E8F" w:rsidRDefault="00F92E8F" w:rsidP="00F92E8F">
      <w:pPr>
        <w:numPr>
          <w:ilvl w:val="0"/>
          <w:numId w:val="12"/>
        </w:numPr>
        <w:spacing w:after="0" w:line="259" w:lineRule="auto"/>
        <w:contextualSpacing/>
        <w:rPr>
          <w:rFonts w:ascii="Verdana" w:eastAsia="Verdana" w:hAnsi="Verdana" w:cs="Verdana"/>
          <w:color w:val="000000"/>
          <w:kern w:val="0"/>
          <w:sz w:val="20"/>
          <w:szCs w:val="20"/>
          <w14:ligatures w14:val="none"/>
        </w:rPr>
      </w:pPr>
      <w:r w:rsidRPr="00F92E8F">
        <w:rPr>
          <w:rFonts w:ascii="Verdana" w:eastAsia="Verdana" w:hAnsi="Verdana" w:cs="Verdana"/>
          <w:color w:val="000000"/>
          <w:kern w:val="0"/>
          <w:sz w:val="20"/>
          <w:szCs w:val="20"/>
          <w14:ligatures w14:val="none"/>
        </w:rPr>
        <w:lastRenderedPageBreak/>
        <w:t>God schiep de mens met lichaam en geest. God schiep de mens naar Zijn beeld. Lichaam en geest zijn met elkaar verweven. Dat beeld is niet meer volmaakt. Ziekte en tegenslag zijn onderdeel van het menselijk leven. Hoe plaatsen wij de moeiten waar wij in dit leven mee te maken krijgen in het juiste perspectief?</w:t>
      </w:r>
    </w:p>
    <w:p w14:paraId="3C853B2D" w14:textId="77777777" w:rsidR="00F92E8F" w:rsidRPr="00F92E8F" w:rsidRDefault="00F92E8F" w:rsidP="00F92E8F">
      <w:pPr>
        <w:spacing w:after="0" w:line="240" w:lineRule="auto"/>
        <w:rPr>
          <w:rFonts w:ascii="Verdana" w:eastAsia="Calibri" w:hAnsi="Verdana" w:cs="Times New Roman"/>
          <w:i/>
          <w:iCs/>
          <w:kern w:val="0"/>
          <w:sz w:val="20"/>
          <w:szCs w:val="22"/>
          <w14:ligatures w14:val="none"/>
        </w:rPr>
      </w:pPr>
    </w:p>
    <w:p w14:paraId="5E3C07EF" w14:textId="77777777" w:rsidR="00F92E8F" w:rsidRPr="00F92E8F" w:rsidRDefault="00F92E8F" w:rsidP="00F92E8F">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4" w:name="_Toc1839227354"/>
      <w:r w:rsidRPr="00F92E8F">
        <w:rPr>
          <w:rFonts w:ascii="Calibri Light" w:eastAsia="Yu Gothic Light" w:hAnsi="Calibri Light" w:cs="Times New Roman"/>
          <w:color w:val="2F5496"/>
          <w:kern w:val="0"/>
          <w:sz w:val="26"/>
          <w:szCs w:val="26"/>
          <w14:ligatures w14:val="none"/>
        </w:rPr>
        <w:t>Achtergrondinformatie en algemene suggesties</w:t>
      </w:r>
      <w:bookmarkEnd w:id="4"/>
    </w:p>
    <w:p w14:paraId="40094CD1" w14:textId="77777777" w:rsidR="00F92E8F" w:rsidRPr="00F92E8F" w:rsidRDefault="00F92E8F" w:rsidP="00F92E8F">
      <w:pPr>
        <w:spacing w:after="0" w:line="240" w:lineRule="auto"/>
        <w:rPr>
          <w:rFonts w:ascii="Verdana" w:eastAsia="Verdana" w:hAnsi="Verdana" w:cs="Verdana"/>
          <w:kern w:val="0"/>
          <w:sz w:val="20"/>
          <w:szCs w:val="20"/>
          <w:u w:val="single"/>
          <w14:ligatures w14:val="none"/>
        </w:rPr>
      </w:pPr>
      <w:r w:rsidRPr="00F92E8F">
        <w:rPr>
          <w:rFonts w:ascii="Verdana" w:eastAsia="Verdana" w:hAnsi="Verdana" w:cs="Verdana"/>
          <w:kern w:val="0"/>
          <w:sz w:val="20"/>
          <w:szCs w:val="20"/>
          <w:u w:val="single"/>
          <w14:ligatures w14:val="none"/>
        </w:rPr>
        <w:t>Gedachten rondom ziekte</w:t>
      </w:r>
    </w:p>
    <w:p w14:paraId="3FD4C478"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Samenvattend dient in deze les naast de biologische kennis tot uiting te komen:  </w:t>
      </w:r>
    </w:p>
    <w:p w14:paraId="60820190" w14:textId="77777777" w:rsidR="00F92E8F" w:rsidRPr="00F92E8F" w:rsidRDefault="00F92E8F" w:rsidP="00F92E8F">
      <w:pPr>
        <w:numPr>
          <w:ilvl w:val="0"/>
          <w:numId w:val="34"/>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Oorzaak van ziekte: De gebrokenheid van de schepping door de zondeval </w:t>
      </w:r>
    </w:p>
    <w:p w14:paraId="7682E693" w14:textId="77777777" w:rsidR="00F92E8F" w:rsidRPr="00F92E8F" w:rsidRDefault="00F92E8F" w:rsidP="00F92E8F">
      <w:pPr>
        <w:numPr>
          <w:ilvl w:val="0"/>
          <w:numId w:val="34"/>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Gevolgen: Straf/tuchtiging (om mensen terug te roepen/bekering), beproeving (om het geloof te verdiepen), Tot Gods eer (in het wonder van genezing komt Gods eer tot uiting) </w:t>
      </w:r>
    </w:p>
    <w:p w14:paraId="16D47982"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70463D7A"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Meer info om tot dit doel te komen:</w:t>
      </w:r>
    </w:p>
    <w:p w14:paraId="51B15593"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1B2CC3BE"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1. De gebrokenheid van de schepping (de zondeval)</w:t>
      </w:r>
      <w:r w:rsidRPr="00F92E8F">
        <w:rPr>
          <w:rFonts w:ascii="Verdana" w:eastAsia="Verdana" w:hAnsi="Verdana" w:cs="Verdana"/>
          <w:kern w:val="0"/>
          <w:sz w:val="20"/>
          <w:szCs w:val="20"/>
          <w14:ligatures w14:val="none"/>
        </w:rPr>
        <w:t> </w:t>
      </w:r>
    </w:p>
    <w:p w14:paraId="1F5E139C"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In Genesis 3 lezen we dat door de zonde van Adam en Eva de schepping werd aangetast: dood, lijden en ziekte kwamen de wereld binnen. </w:t>
      </w:r>
    </w:p>
    <w:p w14:paraId="77231B5D"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“Vervloekt is de aardbodem omwille van u…” (Genesis 3:17) </w:t>
      </w:r>
    </w:p>
    <w:p w14:paraId="18DDBADE"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Vanuit dit perspectief is ziekte niet iets dat God oorspronkelijk wilde, maar een gevolg van een gebroken wereld — een wereld die niet meer volmaakt functioneert zoals bij de schepping bedoeld was. </w:t>
      </w:r>
    </w:p>
    <w:p w14:paraId="0D56A8B3"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50928A88"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2. Ziekte als gevolg van zonde of ongehoorzaamheid</w:t>
      </w:r>
      <w:r w:rsidRPr="00F92E8F">
        <w:rPr>
          <w:rFonts w:ascii="Verdana" w:eastAsia="Verdana" w:hAnsi="Verdana" w:cs="Verdana"/>
          <w:kern w:val="0"/>
          <w:sz w:val="20"/>
          <w:szCs w:val="20"/>
          <w14:ligatures w14:val="none"/>
        </w:rPr>
        <w:t> </w:t>
      </w:r>
    </w:p>
    <w:p w14:paraId="20D96364"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In het Oude Testament zien we dat ziekte soms direct verbonden wordt met persoonlijke of collectieve zonde. </w:t>
      </w:r>
      <w:r w:rsidRPr="00F92E8F">
        <w:rPr>
          <w:rFonts w:ascii="Verdana" w:eastAsia="Verdana" w:hAnsi="Verdana" w:cs="Verdana"/>
          <w:kern w:val="0"/>
          <w:sz w:val="20"/>
          <w:szCs w:val="20"/>
          <w14:ligatures w14:val="none"/>
        </w:rPr>
        <w:br/>
        <w:t>Bijvoorbeeld: </w:t>
      </w:r>
    </w:p>
    <w:p w14:paraId="4EC6C0F4" w14:textId="77777777" w:rsidR="00F92E8F" w:rsidRPr="00F92E8F" w:rsidRDefault="00F92E8F" w:rsidP="00F92E8F">
      <w:pPr>
        <w:numPr>
          <w:ilvl w:val="0"/>
          <w:numId w:val="14"/>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Deut. 28: zegen en vloek – gehoorzaamheid brengt gezondheid, ongehoorzaamheid ziekte. </w:t>
      </w:r>
    </w:p>
    <w:p w14:paraId="39E53160" w14:textId="77777777" w:rsidR="00F92E8F" w:rsidRPr="00F92E8F" w:rsidRDefault="00F92E8F" w:rsidP="00F92E8F">
      <w:pPr>
        <w:numPr>
          <w:ilvl w:val="0"/>
          <w:numId w:val="15"/>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2 Samuël 12: het kind van David en Bathseba sterft als gevolg van Davids zonde. </w:t>
      </w:r>
    </w:p>
    <w:p w14:paraId="28A3F676" w14:textId="77777777" w:rsidR="00F92E8F" w:rsidRPr="00F92E8F" w:rsidRDefault="00F92E8F" w:rsidP="00F92E8F">
      <w:pPr>
        <w:numPr>
          <w:ilvl w:val="0"/>
          <w:numId w:val="16"/>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Numeri 12: Mirjam krijgt melaatsheid omdat ze tegen Mozes sprak. </w:t>
      </w:r>
    </w:p>
    <w:p w14:paraId="3532C464"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Hier wordt ziekte soms gezien als een tuchtmiddel of waarschuwing van God, bedoeld om mensen tot inkeer te brengen. </w:t>
      </w:r>
    </w:p>
    <w:p w14:paraId="77A4FAA7"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0F30E011"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3. Ziekte met het doel van loutering</w:t>
      </w:r>
      <w:r w:rsidRPr="00F92E8F">
        <w:rPr>
          <w:rFonts w:ascii="Verdana" w:eastAsia="Verdana" w:hAnsi="Verdana" w:cs="Verdana"/>
          <w:kern w:val="0"/>
          <w:sz w:val="20"/>
          <w:szCs w:val="20"/>
          <w14:ligatures w14:val="none"/>
        </w:rPr>
        <w:t> </w:t>
      </w:r>
    </w:p>
    <w:p w14:paraId="6110A857"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Het boek Job laat zien dat ziekte en lijden niet altijd een straf zijn. Job was rechtvaardig, maar werd zwaar getroffen. </w:t>
      </w:r>
    </w:p>
    <w:p w14:paraId="57170C56"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Job zegt: “De HEERE heeft gegeven, de HEERE heeft genomen.” (Job 1:21) </w:t>
      </w:r>
    </w:p>
    <w:p w14:paraId="2A412D50"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Hieruit blijkt: niet elke ziekte is een straf; soms blijft de reden voor ons verborgen. Toch kan lijden een middel zijn waardoor geloof verdiept wordt of vertrouwen op God groeit. </w:t>
      </w:r>
    </w:p>
    <w:p w14:paraId="21742963"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00646DD8"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4. Ziekte en het werk van Jezus</w:t>
      </w:r>
      <w:r w:rsidRPr="00F92E8F">
        <w:rPr>
          <w:rFonts w:ascii="Verdana" w:eastAsia="Verdana" w:hAnsi="Verdana" w:cs="Verdana"/>
          <w:kern w:val="0"/>
          <w:sz w:val="20"/>
          <w:szCs w:val="20"/>
          <w14:ligatures w14:val="none"/>
        </w:rPr>
        <w:t> </w:t>
      </w:r>
    </w:p>
    <w:p w14:paraId="27D6B7C2"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In het Nieuwe Testament geneest Jezus veel zieken. Dat laat zien: </w:t>
      </w:r>
    </w:p>
    <w:p w14:paraId="73546178" w14:textId="77777777" w:rsidR="00F92E8F" w:rsidRPr="00F92E8F" w:rsidRDefault="00F92E8F" w:rsidP="00F92E8F">
      <w:pPr>
        <w:numPr>
          <w:ilvl w:val="0"/>
          <w:numId w:val="17"/>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Dat God bewogen is met lijdende mensen. </w:t>
      </w:r>
    </w:p>
    <w:p w14:paraId="072C3893" w14:textId="77777777" w:rsidR="00F92E8F" w:rsidRPr="00F92E8F" w:rsidRDefault="00F92E8F" w:rsidP="00F92E8F">
      <w:pPr>
        <w:numPr>
          <w:ilvl w:val="0"/>
          <w:numId w:val="18"/>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Dat genezing een voorproefje is van het komende Koninkrijk, waar geen ziekte of dood meer zal zijn. </w:t>
      </w:r>
    </w:p>
    <w:p w14:paraId="46831C2B"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“Hij nam onze ziekten weg en droeg onze kwalen.” (Mattheüs 8:17, verwijzing naar Jesaja 53) </w:t>
      </w:r>
    </w:p>
    <w:p w14:paraId="2EDC8360"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Jezus’ genezingen tonen dat God herstel en vernieuwing wil brengen — lichamelijk én geestelijk. </w:t>
      </w:r>
    </w:p>
    <w:p w14:paraId="5CA8C6FA"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51E63B23"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5.Ziekte als gelegenheid tot geloof en Gods glorie</w:t>
      </w:r>
      <w:r w:rsidRPr="00F92E8F">
        <w:rPr>
          <w:rFonts w:ascii="Verdana" w:eastAsia="Verdana" w:hAnsi="Verdana" w:cs="Verdana"/>
          <w:kern w:val="0"/>
          <w:sz w:val="20"/>
          <w:szCs w:val="20"/>
          <w14:ligatures w14:val="none"/>
        </w:rPr>
        <w:t> </w:t>
      </w:r>
    </w:p>
    <w:p w14:paraId="08779126"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In Johannes 9 vragen de discipelen over een blinde man: “Wie heeft gezondigd, hij of zijn ouders?” </w:t>
      </w:r>
      <w:r w:rsidRPr="00F92E8F">
        <w:rPr>
          <w:rFonts w:ascii="Verdana" w:eastAsia="Verdana" w:hAnsi="Verdana" w:cs="Verdana"/>
          <w:kern w:val="0"/>
          <w:sz w:val="20"/>
          <w:szCs w:val="20"/>
          <w14:ligatures w14:val="none"/>
        </w:rPr>
        <w:br/>
        <w:t>Jezus antwoordt: </w:t>
      </w:r>
    </w:p>
    <w:p w14:paraId="6E0813B4"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lastRenderedPageBreak/>
        <w:t>“Noch hij, noch zijn ouders hebben gezondigd, maar dit is gebeurd opdat de werken van God in hem openbaar zouden worden.” (Joh. 9:3) </w:t>
      </w:r>
    </w:p>
    <w:p w14:paraId="46E8C35F"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Soms wordt ziekte in de Bijbel dus gezien als een gelegenheid waardoor Gods kracht zichtbaar wordt — bijvoorbeeld door genezing, volharding, of geloof. </w:t>
      </w:r>
    </w:p>
    <w:p w14:paraId="6A9BEB66"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7AA2AABA"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6. De toekomst: geen ziekte meer</w:t>
      </w:r>
      <w:r w:rsidRPr="00F92E8F">
        <w:rPr>
          <w:rFonts w:ascii="Verdana" w:eastAsia="Verdana" w:hAnsi="Verdana" w:cs="Verdana"/>
          <w:kern w:val="0"/>
          <w:sz w:val="20"/>
          <w:szCs w:val="20"/>
          <w14:ligatures w14:val="none"/>
        </w:rPr>
        <w:t> </w:t>
      </w:r>
    </w:p>
    <w:p w14:paraId="4D7C9961"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De Bijbel eindigt met een hoopvolle blik: </w:t>
      </w:r>
    </w:p>
    <w:p w14:paraId="40150929"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“Hij zal alle tranen uit hun ogen wissen. Er zal geen dood meer zijn, geen rouw, geen jammerklacht, geen pijn.” (Openbaring 21:4) </w:t>
      </w:r>
    </w:p>
    <w:p w14:paraId="020D4B75"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In de nieuwe schepping wordt ziekte definitief overwonnen. Christelijk geloof ziet dat als het einddoel van Gods verlossingsplan. </w:t>
      </w:r>
    </w:p>
    <w:p w14:paraId="531467A6"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w:t>
      </w:r>
    </w:p>
    <w:p w14:paraId="50D92239" w14:textId="77777777" w:rsidR="00F92E8F" w:rsidRPr="00F92E8F" w:rsidRDefault="00F92E8F" w:rsidP="00F92E8F">
      <w:pPr>
        <w:spacing w:after="0" w:line="240" w:lineRule="auto"/>
        <w:rPr>
          <w:rFonts w:ascii="Verdana" w:eastAsia="Verdana" w:hAnsi="Verdana" w:cs="Verdana"/>
          <w:kern w:val="0"/>
          <w:sz w:val="20"/>
          <w:szCs w:val="20"/>
          <w:u w:val="single"/>
          <w14:ligatures w14:val="none"/>
        </w:rPr>
      </w:pPr>
      <w:r w:rsidRPr="00F92E8F">
        <w:rPr>
          <w:rFonts w:ascii="Verdana" w:eastAsia="Verdana" w:hAnsi="Verdana" w:cs="Verdana"/>
          <w:kern w:val="0"/>
          <w:sz w:val="20"/>
          <w:szCs w:val="20"/>
          <w:u w:val="single"/>
          <w14:ligatures w14:val="none"/>
        </w:rPr>
        <w:t>Informatie m.b.t. bevorderen van gezondheid:</w:t>
      </w:r>
    </w:p>
    <w:p w14:paraId="3502CA29"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1. Gezonde voeding</w:t>
      </w:r>
      <w:r w:rsidRPr="00F92E8F">
        <w:rPr>
          <w:rFonts w:ascii="Verdana" w:eastAsia="Verdana" w:hAnsi="Verdana" w:cs="Verdana"/>
          <w:kern w:val="0"/>
          <w:sz w:val="20"/>
          <w:szCs w:val="20"/>
          <w14:ligatures w14:val="none"/>
        </w:rPr>
        <w:t> </w:t>
      </w:r>
    </w:p>
    <w:p w14:paraId="47125E7C"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Wat het betekent: </w:t>
      </w:r>
      <w:r w:rsidRPr="00F92E8F">
        <w:rPr>
          <w:rFonts w:ascii="Verdana" w:eastAsia="Verdana" w:hAnsi="Verdana" w:cs="Verdana"/>
          <w:kern w:val="0"/>
          <w:sz w:val="20"/>
          <w:szCs w:val="20"/>
          <w14:ligatures w14:val="none"/>
        </w:rPr>
        <w:br/>
        <w:t>Eten met voldoende voedingsstoffen — zoals vitamines, mineralen, vezels, gezonde vetten en eiwitten — en met zo min mogelijk bewerkte producten, suikers en verzadigde vetten. </w:t>
      </w:r>
    </w:p>
    <w:p w14:paraId="26BFA1DA"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Bijdrage aan een gezond en langer leven: </w:t>
      </w:r>
    </w:p>
    <w:p w14:paraId="20B0E3C4" w14:textId="77777777" w:rsidR="00F92E8F" w:rsidRPr="00F92E8F" w:rsidRDefault="00F92E8F" w:rsidP="00F92E8F">
      <w:pPr>
        <w:numPr>
          <w:ilvl w:val="0"/>
          <w:numId w:val="19"/>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Voorkomt chronische ziekten zoals hart- en vaatziekten, diabetes type 2 en bepaalde vormen van kanker. </w:t>
      </w:r>
    </w:p>
    <w:p w14:paraId="3D1E9931" w14:textId="77777777" w:rsidR="00F92E8F" w:rsidRPr="00F92E8F" w:rsidRDefault="00F92E8F" w:rsidP="00F92E8F">
      <w:pPr>
        <w:numPr>
          <w:ilvl w:val="0"/>
          <w:numId w:val="20"/>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Versterkt het immuunsysteem, waardoor je lichaam beter bestand is tegen infecties. </w:t>
      </w:r>
    </w:p>
    <w:p w14:paraId="59E7AF1C" w14:textId="77777777" w:rsidR="00F92E8F" w:rsidRPr="00F92E8F" w:rsidRDefault="00F92E8F" w:rsidP="00F92E8F">
      <w:pPr>
        <w:numPr>
          <w:ilvl w:val="0"/>
          <w:numId w:val="21"/>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Bevordert een gezond gewicht en een stabiele bloedsuikerspiegel. </w:t>
      </w:r>
    </w:p>
    <w:p w14:paraId="2835BBDC" w14:textId="77777777" w:rsidR="00F92E8F" w:rsidRPr="00F92E8F" w:rsidRDefault="00F92E8F" w:rsidP="00F92E8F">
      <w:pPr>
        <w:numPr>
          <w:ilvl w:val="0"/>
          <w:numId w:val="22"/>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Ondersteunt hersenfunctie en stemming door voldoende omega-3 vetzuren, B-vitamines en antioxidanten. </w:t>
      </w:r>
    </w:p>
    <w:p w14:paraId="3074B5F9"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0875DD23"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2. Rust</w:t>
      </w:r>
      <w:r w:rsidRPr="00F92E8F">
        <w:rPr>
          <w:rFonts w:ascii="Verdana" w:eastAsia="Verdana" w:hAnsi="Verdana" w:cs="Verdana"/>
          <w:kern w:val="0"/>
          <w:sz w:val="20"/>
          <w:szCs w:val="20"/>
          <w14:ligatures w14:val="none"/>
        </w:rPr>
        <w:t> </w:t>
      </w:r>
    </w:p>
    <w:p w14:paraId="2CB14CBA"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Wat het betekent: </w:t>
      </w:r>
      <w:r w:rsidRPr="00F92E8F">
        <w:rPr>
          <w:rFonts w:ascii="Verdana" w:eastAsia="Verdana" w:hAnsi="Verdana" w:cs="Verdana"/>
          <w:kern w:val="0"/>
          <w:sz w:val="20"/>
          <w:szCs w:val="20"/>
          <w14:ligatures w14:val="none"/>
        </w:rPr>
        <w:br/>
        <w:t>Voldoende slaap én mentale ontspanning, zoals rustmomenten overdag en stressvermindering. </w:t>
      </w:r>
    </w:p>
    <w:p w14:paraId="28D93A36"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Bijdrage aan een gezond en langer leven: </w:t>
      </w:r>
    </w:p>
    <w:p w14:paraId="309AFDC3" w14:textId="77777777" w:rsidR="00F92E8F" w:rsidRPr="00F92E8F" w:rsidRDefault="00F92E8F" w:rsidP="00F92E8F">
      <w:pPr>
        <w:numPr>
          <w:ilvl w:val="0"/>
          <w:numId w:val="23"/>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Herstel van het lichaam: tijdens de slaap worden cellen hersteld en hormonen in balans gebracht. </w:t>
      </w:r>
    </w:p>
    <w:p w14:paraId="4505FB01" w14:textId="77777777" w:rsidR="00F92E8F" w:rsidRPr="00F92E8F" w:rsidRDefault="00F92E8F" w:rsidP="00F92E8F">
      <w:pPr>
        <w:numPr>
          <w:ilvl w:val="0"/>
          <w:numId w:val="24"/>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Betere weerstand: slaaptekort verzwakt het immuunsysteem. </w:t>
      </w:r>
    </w:p>
    <w:p w14:paraId="117B350D" w14:textId="77777777" w:rsidR="00F92E8F" w:rsidRPr="00F92E8F" w:rsidRDefault="00F92E8F" w:rsidP="00F92E8F">
      <w:pPr>
        <w:numPr>
          <w:ilvl w:val="0"/>
          <w:numId w:val="25"/>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Gezonde hersenfunctie: rust verbetert concentratie, geheugen en stemming. </w:t>
      </w:r>
    </w:p>
    <w:p w14:paraId="3EAEE57A" w14:textId="77777777" w:rsidR="00F92E8F" w:rsidRPr="00F92E8F" w:rsidRDefault="00F92E8F" w:rsidP="00F92E8F">
      <w:pPr>
        <w:numPr>
          <w:ilvl w:val="0"/>
          <w:numId w:val="26"/>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Minder stresshormonen, waardoor het risico op hartziekten en ontstekingen afneemt. </w:t>
      </w:r>
    </w:p>
    <w:p w14:paraId="56A6442C"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4392376F"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3. Reinheid</w:t>
      </w:r>
      <w:r w:rsidRPr="00F92E8F">
        <w:rPr>
          <w:rFonts w:ascii="Verdana" w:eastAsia="Verdana" w:hAnsi="Verdana" w:cs="Verdana"/>
          <w:kern w:val="0"/>
          <w:sz w:val="20"/>
          <w:szCs w:val="20"/>
          <w14:ligatures w14:val="none"/>
        </w:rPr>
        <w:t> </w:t>
      </w:r>
    </w:p>
    <w:p w14:paraId="5B6562EE"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Wat het betekent: </w:t>
      </w:r>
      <w:r w:rsidRPr="00F92E8F">
        <w:rPr>
          <w:rFonts w:ascii="Verdana" w:eastAsia="Verdana" w:hAnsi="Verdana" w:cs="Verdana"/>
          <w:kern w:val="0"/>
          <w:sz w:val="20"/>
          <w:szCs w:val="20"/>
          <w14:ligatures w14:val="none"/>
        </w:rPr>
        <w:br/>
        <w:t>Zorg voor persoonlijke hygiëne (wassen, tandenpoetsen), schone leefomgeving en veilige voedselbereiding. </w:t>
      </w:r>
    </w:p>
    <w:p w14:paraId="5B913AD9"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Bijdrage aan een gezond en langer leven: </w:t>
      </w:r>
    </w:p>
    <w:p w14:paraId="6D8B705E" w14:textId="77777777" w:rsidR="00F92E8F" w:rsidRPr="00F92E8F" w:rsidRDefault="00F92E8F" w:rsidP="00F92E8F">
      <w:pPr>
        <w:numPr>
          <w:ilvl w:val="0"/>
          <w:numId w:val="27"/>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Voorkomt infecties en ziektes veroorzaakt door bacteriën, virussen en schimmels. </w:t>
      </w:r>
    </w:p>
    <w:p w14:paraId="1962C8AD" w14:textId="77777777" w:rsidR="00F92E8F" w:rsidRPr="00F92E8F" w:rsidRDefault="00F92E8F" w:rsidP="00F92E8F">
      <w:pPr>
        <w:numPr>
          <w:ilvl w:val="0"/>
          <w:numId w:val="28"/>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Verkleint kans op voedselvergiftiging en huidproblemen. </w:t>
      </w:r>
    </w:p>
    <w:p w14:paraId="7DB95881" w14:textId="77777777" w:rsidR="00F92E8F" w:rsidRPr="00F92E8F" w:rsidRDefault="00F92E8F" w:rsidP="00F92E8F">
      <w:pPr>
        <w:numPr>
          <w:ilvl w:val="0"/>
          <w:numId w:val="29"/>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Draagt bij aan mentaal welzijn — een opgeruimde omgeving zorgt vaak voor innerlijke  </w:t>
      </w:r>
    </w:p>
    <w:p w14:paraId="4A854DE4"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rust. </w:t>
      </w:r>
    </w:p>
    <w:p w14:paraId="7709F592"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w:t>
      </w:r>
    </w:p>
    <w:p w14:paraId="541EE8C2"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b/>
          <w:bCs/>
          <w:kern w:val="0"/>
          <w:sz w:val="20"/>
          <w:szCs w:val="20"/>
          <w14:ligatures w14:val="none"/>
        </w:rPr>
        <w:t>4. Regelmaat</w:t>
      </w:r>
      <w:r w:rsidRPr="00F92E8F">
        <w:rPr>
          <w:rFonts w:ascii="Verdana" w:eastAsia="Verdana" w:hAnsi="Verdana" w:cs="Verdana"/>
          <w:kern w:val="0"/>
          <w:sz w:val="20"/>
          <w:szCs w:val="20"/>
          <w14:ligatures w14:val="none"/>
        </w:rPr>
        <w:t> </w:t>
      </w:r>
    </w:p>
    <w:p w14:paraId="40D44B18"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Wat het betekent: </w:t>
      </w:r>
      <w:r w:rsidRPr="00F92E8F">
        <w:rPr>
          <w:rFonts w:ascii="Verdana" w:eastAsia="Verdana" w:hAnsi="Verdana" w:cs="Verdana"/>
          <w:kern w:val="0"/>
          <w:sz w:val="20"/>
          <w:szCs w:val="20"/>
          <w14:ligatures w14:val="none"/>
        </w:rPr>
        <w:br/>
        <w:t>Een vaste structuur in slapen, eten, werken, bewegen en ontspannen. </w:t>
      </w:r>
    </w:p>
    <w:p w14:paraId="2B51B1C9"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Bijdrage aan een gezond en langer leven: </w:t>
      </w:r>
    </w:p>
    <w:p w14:paraId="781E2C3B" w14:textId="77777777" w:rsidR="00F92E8F" w:rsidRPr="00F92E8F" w:rsidRDefault="00F92E8F" w:rsidP="00F92E8F">
      <w:pPr>
        <w:numPr>
          <w:ilvl w:val="0"/>
          <w:numId w:val="30"/>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Stabiliseert biologische ritmes zoals hormoonhuishouding, spijsvertering en slaapcyclus. </w:t>
      </w:r>
    </w:p>
    <w:p w14:paraId="3893C6D3" w14:textId="77777777" w:rsidR="00F92E8F" w:rsidRPr="00F92E8F" w:rsidRDefault="00F92E8F" w:rsidP="00F92E8F">
      <w:pPr>
        <w:numPr>
          <w:ilvl w:val="0"/>
          <w:numId w:val="31"/>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Voorkomt stress doordat het lichaam weet wat het kan verwachten. </w:t>
      </w:r>
    </w:p>
    <w:p w14:paraId="183F5C01" w14:textId="77777777" w:rsidR="00F92E8F" w:rsidRPr="00F92E8F" w:rsidRDefault="00F92E8F" w:rsidP="00F92E8F">
      <w:pPr>
        <w:numPr>
          <w:ilvl w:val="0"/>
          <w:numId w:val="32"/>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lastRenderedPageBreak/>
        <w:t>Bevordert gezonde gewoonten — regelmaat maakt het makkelijker om goed te eten, voldoende te bewegen en op tijd te slapen. </w:t>
      </w:r>
    </w:p>
    <w:p w14:paraId="51B9538D" w14:textId="77777777" w:rsidR="00F92E8F" w:rsidRPr="00F92E8F" w:rsidRDefault="00F92E8F" w:rsidP="00F92E8F">
      <w:pPr>
        <w:numPr>
          <w:ilvl w:val="0"/>
          <w:numId w:val="33"/>
        </w:num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Verhoogt energie en concentratie, wat de levenskwaliteit verbetert. </w:t>
      </w:r>
    </w:p>
    <w:p w14:paraId="4DC7231C" w14:textId="77777777" w:rsidR="00F92E8F" w:rsidRPr="00F92E8F" w:rsidRDefault="00F92E8F" w:rsidP="00F92E8F">
      <w:pPr>
        <w:spacing w:after="0" w:line="240" w:lineRule="auto"/>
        <w:rPr>
          <w:rFonts w:ascii="Verdana" w:eastAsia="Verdana" w:hAnsi="Verdana" w:cs="Verdana"/>
          <w:kern w:val="0"/>
          <w:sz w:val="20"/>
          <w:szCs w:val="20"/>
          <w14:ligatures w14:val="none"/>
        </w:rPr>
      </w:pPr>
    </w:p>
    <w:p w14:paraId="6B9ACFAC" w14:textId="77777777" w:rsidR="00F92E8F" w:rsidRPr="00F92E8F" w:rsidRDefault="00F92E8F" w:rsidP="00F92E8F">
      <w:pPr>
        <w:spacing w:before="240" w:after="240" w:line="240" w:lineRule="auto"/>
        <w:rPr>
          <w:rFonts w:ascii="Verdana" w:eastAsia="Verdana" w:hAnsi="Verdana" w:cs="Verdana"/>
          <w:kern w:val="0"/>
          <w:sz w:val="20"/>
          <w:szCs w:val="20"/>
          <w:u w:val="single"/>
          <w14:ligatures w14:val="none"/>
        </w:rPr>
      </w:pPr>
      <w:r w:rsidRPr="00F92E8F">
        <w:rPr>
          <w:rFonts w:ascii="Verdana" w:eastAsia="Verdana" w:hAnsi="Verdana" w:cs="Verdana"/>
          <w:kern w:val="0"/>
          <w:sz w:val="20"/>
          <w:szCs w:val="20"/>
          <w:u w:val="single"/>
          <w14:ligatures w14:val="none"/>
        </w:rPr>
        <w:t>Bijbelteksten</w:t>
      </w:r>
    </w:p>
    <w:p w14:paraId="2D1DE5E8" w14:textId="77777777" w:rsidR="00F92E8F" w:rsidRPr="00F92E8F" w:rsidRDefault="00F92E8F" w:rsidP="00F92E8F">
      <w:pPr>
        <w:spacing w:before="240" w:after="240" w:line="240" w:lineRule="auto"/>
        <w:rPr>
          <w:rFonts w:ascii="Verdana" w:eastAsia="Calibri" w:hAnsi="Verdana" w:cs="Times New Roman"/>
          <w:kern w:val="0"/>
          <w:sz w:val="20"/>
          <w:szCs w:val="22"/>
          <w14:ligatures w14:val="none"/>
        </w:rPr>
      </w:pPr>
      <w:r w:rsidRPr="00F92E8F">
        <w:rPr>
          <w:rFonts w:ascii="Verdana" w:eastAsia="Verdana" w:hAnsi="Verdana" w:cs="Verdana"/>
          <w:kern w:val="0"/>
          <w:sz w:val="20"/>
          <w:szCs w:val="20"/>
          <w14:ligatures w14:val="none"/>
        </w:rPr>
        <w:t>Hier zijn enkele belangrijke Bijbelteksten die gaan over Gods voorzienigheid (hoe God zorgt, leidt en onderhoudt):</w:t>
      </w:r>
    </w:p>
    <w:p w14:paraId="6F09C8D3" w14:textId="77777777" w:rsidR="00F92E8F" w:rsidRPr="00F92E8F" w:rsidRDefault="00F92E8F" w:rsidP="00F92E8F">
      <w:pPr>
        <w:numPr>
          <w:ilvl w:val="0"/>
          <w:numId w:val="11"/>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Mattheüs 6:26 </w:t>
      </w:r>
      <w:r w:rsidRPr="00F92E8F">
        <w:rPr>
          <w:rFonts w:ascii="Verdana" w:eastAsia="Verdana" w:hAnsi="Verdana" w:cs="Verdana"/>
          <w:i/>
          <w:iCs/>
          <w:kern w:val="0"/>
          <w:sz w:val="20"/>
          <w:szCs w:val="20"/>
          <w14:ligatures w14:val="none"/>
        </w:rPr>
        <w:t xml:space="preserve">“Kijk naar de vogels in de lucht: zij zaaien niet en maaien niet en verzamelen niet in schuren, en toch voedt uw hemelse Vader hen…” </w:t>
      </w:r>
      <w:r w:rsidRPr="00F92E8F">
        <w:rPr>
          <w:rFonts w:ascii="Verdana" w:eastAsia="Verdana" w:hAnsi="Verdana" w:cs="Verdana"/>
          <w:kern w:val="0"/>
          <w:sz w:val="20"/>
          <w:szCs w:val="20"/>
          <w14:ligatures w14:val="none"/>
        </w:rPr>
        <w:t>God zorgt voor Zijn schepping – hoeveel te meer voor mensen.</w:t>
      </w:r>
    </w:p>
    <w:p w14:paraId="656A34CC" w14:textId="77777777" w:rsidR="00F92E8F" w:rsidRPr="00F92E8F" w:rsidRDefault="00F92E8F" w:rsidP="00F92E8F">
      <w:pPr>
        <w:numPr>
          <w:ilvl w:val="0"/>
          <w:numId w:val="11"/>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1 Petrus 5:7 </w:t>
      </w:r>
      <w:r w:rsidRPr="00F92E8F">
        <w:rPr>
          <w:rFonts w:ascii="Verdana" w:eastAsia="Verdana" w:hAnsi="Verdana" w:cs="Verdana"/>
          <w:i/>
          <w:iCs/>
          <w:kern w:val="0"/>
          <w:sz w:val="20"/>
          <w:szCs w:val="20"/>
          <w14:ligatures w14:val="none"/>
        </w:rPr>
        <w:t>“Werp al uw zorgen op Hem, want Hij zorgt voor u.”</w:t>
      </w:r>
    </w:p>
    <w:p w14:paraId="3678508C" w14:textId="77777777" w:rsidR="00F92E8F" w:rsidRPr="00F92E8F" w:rsidRDefault="00F92E8F" w:rsidP="00F92E8F">
      <w:pPr>
        <w:numPr>
          <w:ilvl w:val="0"/>
          <w:numId w:val="10"/>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Spreuken 16:9 </w:t>
      </w:r>
      <w:r w:rsidRPr="00F92E8F">
        <w:rPr>
          <w:rFonts w:ascii="Verdana" w:eastAsia="Verdana" w:hAnsi="Verdana" w:cs="Verdana"/>
          <w:i/>
          <w:iCs/>
          <w:kern w:val="0"/>
          <w:sz w:val="20"/>
          <w:szCs w:val="20"/>
          <w14:ligatures w14:val="none"/>
        </w:rPr>
        <w:t>“Het hart van de mens overdenkt zijn weg, maar de HEERE bestuurt zijn voetstappen.”</w:t>
      </w:r>
    </w:p>
    <w:p w14:paraId="40B6EDEA" w14:textId="77777777" w:rsidR="00F92E8F" w:rsidRPr="00F92E8F" w:rsidRDefault="00F92E8F" w:rsidP="00F92E8F">
      <w:pPr>
        <w:numPr>
          <w:ilvl w:val="0"/>
          <w:numId w:val="10"/>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Romeinen 8:28 </w:t>
      </w:r>
      <w:r w:rsidRPr="00F92E8F">
        <w:rPr>
          <w:rFonts w:ascii="Verdana" w:eastAsia="Verdana" w:hAnsi="Verdana" w:cs="Verdana"/>
          <w:i/>
          <w:iCs/>
          <w:kern w:val="0"/>
          <w:sz w:val="20"/>
          <w:szCs w:val="20"/>
          <w14:ligatures w14:val="none"/>
        </w:rPr>
        <w:t>“Wij weten dat voor hen die God liefhebben alle dingen meewerken ten goede…”</w:t>
      </w:r>
    </w:p>
    <w:p w14:paraId="44D208CB" w14:textId="77777777" w:rsidR="00F92E8F" w:rsidRPr="00F92E8F" w:rsidRDefault="00F92E8F" w:rsidP="00F92E8F">
      <w:pPr>
        <w:numPr>
          <w:ilvl w:val="0"/>
          <w:numId w:val="9"/>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Filippenzen 4:19 </w:t>
      </w:r>
      <w:r w:rsidRPr="00F92E8F">
        <w:rPr>
          <w:rFonts w:ascii="Verdana" w:eastAsia="Verdana" w:hAnsi="Verdana" w:cs="Verdana"/>
          <w:i/>
          <w:iCs/>
          <w:kern w:val="0"/>
          <w:sz w:val="20"/>
          <w:szCs w:val="20"/>
          <w14:ligatures w14:val="none"/>
        </w:rPr>
        <w:t>“Mijn God zal u, overeenkomstig Zijn rijkdom, voorzien van alles wat u nodig hebt…”</w:t>
      </w:r>
    </w:p>
    <w:p w14:paraId="48A824F8" w14:textId="77777777" w:rsidR="00F92E8F" w:rsidRPr="00F92E8F" w:rsidRDefault="00F92E8F" w:rsidP="00F92E8F">
      <w:pPr>
        <w:numPr>
          <w:ilvl w:val="0"/>
          <w:numId w:val="9"/>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Psalm 1 </w:t>
      </w:r>
      <w:r w:rsidRPr="00F92E8F">
        <w:rPr>
          <w:rFonts w:ascii="Verdana" w:eastAsia="Verdana" w:hAnsi="Verdana" w:cs="Verdana"/>
          <w:i/>
          <w:iCs/>
          <w:kern w:val="0"/>
          <w:sz w:val="20"/>
          <w:szCs w:val="20"/>
          <w14:ligatures w14:val="none"/>
        </w:rPr>
        <w:t>“De HEERE is mijn Herder, mij ontbreekt niets.”</w:t>
      </w:r>
    </w:p>
    <w:p w14:paraId="759F1409" w14:textId="77777777" w:rsidR="00F92E8F" w:rsidRPr="00F92E8F" w:rsidRDefault="00F92E8F" w:rsidP="00F92E8F">
      <w:pPr>
        <w:numPr>
          <w:ilvl w:val="0"/>
          <w:numId w:val="8"/>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Genesis 50:20 </w:t>
      </w:r>
      <w:r w:rsidRPr="00F92E8F">
        <w:rPr>
          <w:rFonts w:ascii="Verdana" w:eastAsia="Verdana" w:hAnsi="Verdana" w:cs="Verdana"/>
          <w:i/>
          <w:iCs/>
          <w:kern w:val="0"/>
          <w:sz w:val="20"/>
          <w:szCs w:val="20"/>
          <w14:ligatures w14:val="none"/>
        </w:rPr>
        <w:t>“U had wel kwaad tegen mij gedacht, maar God heeft dat ten goede gedacht…”</w:t>
      </w:r>
    </w:p>
    <w:p w14:paraId="72D08438" w14:textId="77777777" w:rsidR="00F92E8F" w:rsidRPr="00F92E8F" w:rsidRDefault="00F92E8F" w:rsidP="00F92E8F">
      <w:pPr>
        <w:numPr>
          <w:ilvl w:val="0"/>
          <w:numId w:val="8"/>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Psalm 5 </w:t>
      </w:r>
      <w:r w:rsidRPr="00F92E8F">
        <w:rPr>
          <w:rFonts w:ascii="Verdana" w:eastAsia="Verdana" w:hAnsi="Verdana" w:cs="Verdana"/>
          <w:i/>
          <w:iCs/>
          <w:kern w:val="0"/>
          <w:sz w:val="20"/>
          <w:szCs w:val="20"/>
          <w14:ligatures w14:val="none"/>
        </w:rPr>
        <w:t>“Wentel uw weg op de HEERE en vertrouw op Hem, en Hij zal het maken.</w:t>
      </w:r>
    </w:p>
    <w:p w14:paraId="446D485D" w14:textId="77777777" w:rsidR="00F92E8F" w:rsidRPr="00F92E8F" w:rsidRDefault="00F92E8F" w:rsidP="00F92E8F">
      <w:pPr>
        <w:numPr>
          <w:ilvl w:val="0"/>
          <w:numId w:val="7"/>
        </w:numPr>
        <w:spacing w:before="240" w:after="240" w:line="240" w:lineRule="auto"/>
        <w:contextualSpacing/>
        <w:rPr>
          <w:rFonts w:ascii="Verdana" w:eastAsia="Verdana" w:hAnsi="Verdana" w:cs="Verdana"/>
          <w:i/>
          <w:kern w:val="0"/>
          <w:sz w:val="20"/>
          <w:szCs w:val="20"/>
          <w14:ligatures w14:val="none"/>
        </w:rPr>
      </w:pPr>
      <w:r w:rsidRPr="00F92E8F">
        <w:rPr>
          <w:rFonts w:ascii="Verdana" w:eastAsia="Verdana" w:hAnsi="Verdana" w:cs="Verdana"/>
          <w:kern w:val="0"/>
          <w:sz w:val="20"/>
          <w:szCs w:val="20"/>
          <w14:ligatures w14:val="none"/>
        </w:rPr>
        <w:t xml:space="preserve">Klaagliederen 3:22-23 </w:t>
      </w:r>
      <w:r w:rsidRPr="00F92E8F">
        <w:rPr>
          <w:rFonts w:ascii="Verdana" w:eastAsia="Verdana" w:hAnsi="Verdana" w:cs="Verdana"/>
          <w:i/>
          <w:iCs/>
          <w:kern w:val="0"/>
          <w:sz w:val="20"/>
          <w:szCs w:val="20"/>
          <w14:ligatures w14:val="none"/>
        </w:rPr>
        <w:t>“Het zijn de goedertierenheden van de HEERE dat wij niet omgekomen zijn… ze zijn elke morgen nieuw.”</w:t>
      </w:r>
    </w:p>
    <w:p w14:paraId="2F7DE08B" w14:textId="77777777" w:rsidR="00F92E8F" w:rsidRPr="00F92E8F" w:rsidRDefault="00F92E8F" w:rsidP="00F92E8F">
      <w:pPr>
        <w:spacing w:before="240" w:after="24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De Bijbel noemt vaccineren niet, maar geeft wél principes die vaak in dit gesprek gebruikt worden:</w:t>
      </w:r>
    </w:p>
    <w:p w14:paraId="0B1BF649" w14:textId="77777777" w:rsidR="00F92E8F" w:rsidRPr="00F92E8F" w:rsidRDefault="00F92E8F" w:rsidP="00F92E8F">
      <w:pPr>
        <w:numPr>
          <w:ilvl w:val="0"/>
          <w:numId w:val="6"/>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1 Korinthe 6:19-20 </w:t>
      </w:r>
      <w:r w:rsidRPr="00F92E8F">
        <w:rPr>
          <w:rFonts w:ascii="Verdana" w:eastAsia="Verdana" w:hAnsi="Verdana" w:cs="Verdana"/>
          <w:i/>
          <w:iCs/>
          <w:kern w:val="0"/>
          <w:sz w:val="20"/>
          <w:szCs w:val="20"/>
          <w14:ligatures w14:val="none"/>
        </w:rPr>
        <w:t xml:space="preserve">“Uw lichaam is een tempel van de Heilige Geest…” </w:t>
      </w:r>
      <w:r w:rsidRPr="00F92E8F">
        <w:rPr>
          <w:rFonts w:ascii="Verdana" w:eastAsia="Verdana" w:hAnsi="Verdana" w:cs="Verdana"/>
          <w:kern w:val="0"/>
          <w:sz w:val="20"/>
          <w:szCs w:val="20"/>
          <w14:ligatures w14:val="none"/>
        </w:rPr>
        <w:t>Dit wordt vaak gezien als een oproep om zorgvuldig met je gezondheid om te gaan.</w:t>
      </w:r>
    </w:p>
    <w:p w14:paraId="4AC4146D" w14:textId="77777777" w:rsidR="00F92E8F" w:rsidRPr="00F92E8F" w:rsidRDefault="00F92E8F" w:rsidP="00F92E8F">
      <w:pPr>
        <w:numPr>
          <w:ilvl w:val="0"/>
          <w:numId w:val="5"/>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Mattheüs 22:39 </w:t>
      </w:r>
      <w:r w:rsidRPr="00F92E8F">
        <w:rPr>
          <w:rFonts w:ascii="Verdana" w:eastAsia="Verdana" w:hAnsi="Verdana" w:cs="Verdana"/>
          <w:i/>
          <w:iCs/>
          <w:kern w:val="0"/>
          <w:sz w:val="20"/>
          <w:szCs w:val="20"/>
          <w14:ligatures w14:val="none"/>
        </w:rPr>
        <w:t>“U zult uw naaste liefhebben als uzelf.”</w:t>
      </w:r>
      <w:r w:rsidRPr="00F92E8F">
        <w:rPr>
          <w:rFonts w:ascii="Verdana" w:eastAsia="Verdana" w:hAnsi="Verdana" w:cs="Verdana"/>
          <w:kern w:val="0"/>
          <w:sz w:val="20"/>
          <w:szCs w:val="20"/>
          <w14:ligatures w14:val="none"/>
        </w:rPr>
        <w:t xml:space="preserve"> In de context van ziekte: voorkom dat je anderen schade toebrengt.</w:t>
      </w:r>
    </w:p>
    <w:p w14:paraId="5F50857E" w14:textId="77777777" w:rsidR="00F92E8F" w:rsidRPr="00F92E8F" w:rsidRDefault="00F92E8F" w:rsidP="00F92E8F">
      <w:pPr>
        <w:numPr>
          <w:ilvl w:val="0"/>
          <w:numId w:val="5"/>
        </w:numPr>
        <w:spacing w:before="240" w:after="240" w:line="240" w:lineRule="auto"/>
        <w:contextualSpacing/>
        <w:rPr>
          <w:rFonts w:ascii="Verdana" w:eastAsia="Verdana" w:hAnsi="Verdana" w:cs="Verdana"/>
          <w:i/>
          <w:iCs/>
          <w:kern w:val="0"/>
          <w:sz w:val="20"/>
          <w:szCs w:val="20"/>
          <w14:ligatures w14:val="none"/>
        </w:rPr>
      </w:pPr>
      <w:r w:rsidRPr="00F92E8F">
        <w:rPr>
          <w:rFonts w:ascii="Verdana" w:eastAsia="Verdana" w:hAnsi="Verdana" w:cs="Verdana"/>
          <w:kern w:val="0"/>
          <w:sz w:val="20"/>
          <w:szCs w:val="20"/>
          <w14:ligatures w14:val="none"/>
        </w:rPr>
        <w:t xml:space="preserve">Filippenzen 2:4 </w:t>
      </w:r>
      <w:r w:rsidRPr="00F92E8F">
        <w:rPr>
          <w:rFonts w:ascii="Verdana" w:eastAsia="Verdana" w:hAnsi="Verdana" w:cs="Verdana"/>
          <w:i/>
          <w:iCs/>
          <w:kern w:val="0"/>
          <w:sz w:val="20"/>
          <w:szCs w:val="20"/>
          <w14:ligatures w14:val="none"/>
        </w:rPr>
        <w:t>“Laat ieder niet alleen oog hebben voor wat van hemzelf is, maar ook voor wat van anderen is.”</w:t>
      </w:r>
    </w:p>
    <w:p w14:paraId="2F1E2231" w14:textId="77777777" w:rsidR="00F92E8F" w:rsidRPr="00F92E8F" w:rsidRDefault="00F92E8F" w:rsidP="00F92E8F">
      <w:pPr>
        <w:numPr>
          <w:ilvl w:val="0"/>
          <w:numId w:val="4"/>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Mattheüs 4:7 </w:t>
      </w:r>
      <w:r w:rsidRPr="00F92E8F">
        <w:rPr>
          <w:rFonts w:ascii="Verdana" w:eastAsia="Verdana" w:hAnsi="Verdana" w:cs="Verdana"/>
          <w:i/>
          <w:iCs/>
          <w:kern w:val="0"/>
          <w:sz w:val="20"/>
          <w:szCs w:val="20"/>
          <w14:ligatures w14:val="none"/>
        </w:rPr>
        <w:t xml:space="preserve">“U zult de Heere, uw God, niet </w:t>
      </w:r>
      <w:proofErr w:type="spellStart"/>
      <w:r w:rsidRPr="00F92E8F">
        <w:rPr>
          <w:rFonts w:ascii="Verdana" w:eastAsia="Verdana" w:hAnsi="Verdana" w:cs="Verdana"/>
          <w:i/>
          <w:iCs/>
          <w:kern w:val="0"/>
          <w:sz w:val="20"/>
          <w:szCs w:val="20"/>
          <w14:ligatures w14:val="none"/>
        </w:rPr>
        <w:t>verzoeken.”</w:t>
      </w:r>
      <w:r w:rsidRPr="00F92E8F">
        <w:rPr>
          <w:rFonts w:ascii="Verdana" w:eastAsia="Verdana" w:hAnsi="Verdana" w:cs="Verdana"/>
          <w:kern w:val="0"/>
          <w:sz w:val="20"/>
          <w:szCs w:val="20"/>
          <w14:ligatures w14:val="none"/>
        </w:rPr>
        <w:t>Wordt</w:t>
      </w:r>
      <w:proofErr w:type="spellEnd"/>
      <w:r w:rsidRPr="00F92E8F">
        <w:rPr>
          <w:rFonts w:ascii="Verdana" w:eastAsia="Verdana" w:hAnsi="Verdana" w:cs="Verdana"/>
          <w:kern w:val="0"/>
          <w:sz w:val="20"/>
          <w:szCs w:val="20"/>
          <w14:ligatures w14:val="none"/>
        </w:rPr>
        <w:t xml:space="preserve"> soms toegepast als: ga niet roekeloos met gevaar om.</w:t>
      </w:r>
    </w:p>
    <w:p w14:paraId="32128F76" w14:textId="77777777" w:rsidR="00F92E8F" w:rsidRPr="00F92E8F" w:rsidRDefault="00F92E8F" w:rsidP="00F92E8F">
      <w:pPr>
        <w:numPr>
          <w:ilvl w:val="0"/>
          <w:numId w:val="4"/>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Spreuken 22:3 </w:t>
      </w:r>
      <w:r w:rsidRPr="00F92E8F">
        <w:rPr>
          <w:rFonts w:ascii="Verdana" w:eastAsia="Verdana" w:hAnsi="Verdana" w:cs="Verdana"/>
          <w:i/>
          <w:iCs/>
          <w:kern w:val="0"/>
          <w:sz w:val="20"/>
          <w:szCs w:val="20"/>
          <w14:ligatures w14:val="none"/>
        </w:rPr>
        <w:t>“De verstandige ziet het kwaad en verbergt zich…”</w:t>
      </w:r>
      <w:r w:rsidRPr="00F92E8F">
        <w:rPr>
          <w:rFonts w:ascii="Verdana" w:eastAsia="Verdana" w:hAnsi="Verdana" w:cs="Verdana"/>
          <w:kern w:val="0"/>
          <w:sz w:val="20"/>
          <w:szCs w:val="20"/>
          <w14:ligatures w14:val="none"/>
        </w:rPr>
        <w:t>Vooruitzien en voorzorg nemen.</w:t>
      </w:r>
    </w:p>
    <w:p w14:paraId="0D167DA8" w14:textId="77777777" w:rsidR="00F92E8F" w:rsidRPr="00F92E8F" w:rsidRDefault="00F92E8F" w:rsidP="00F92E8F">
      <w:pPr>
        <w:numPr>
          <w:ilvl w:val="0"/>
          <w:numId w:val="3"/>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1 Timotheüs 5:23 </w:t>
      </w:r>
      <w:r w:rsidRPr="00F92E8F">
        <w:rPr>
          <w:rFonts w:ascii="Verdana" w:eastAsia="Verdana" w:hAnsi="Verdana" w:cs="Verdana"/>
          <w:i/>
          <w:iCs/>
          <w:kern w:val="0"/>
          <w:sz w:val="20"/>
          <w:szCs w:val="20"/>
          <w14:ligatures w14:val="none"/>
        </w:rPr>
        <w:t>“Gebruik een weinig wijn… voor uw maag…”</w:t>
      </w:r>
      <w:r w:rsidRPr="00F92E8F">
        <w:rPr>
          <w:rFonts w:ascii="Verdana" w:eastAsia="Verdana" w:hAnsi="Verdana" w:cs="Verdana"/>
          <w:kern w:val="0"/>
          <w:sz w:val="20"/>
          <w:szCs w:val="20"/>
          <w14:ligatures w14:val="none"/>
        </w:rPr>
        <w:t>Paulus adviseert een praktisch middel voor gezondheid.</w:t>
      </w:r>
    </w:p>
    <w:p w14:paraId="32DF5D10"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r w:rsidRPr="00F92E8F">
        <w:rPr>
          <w:rFonts w:ascii="Verdana" w:eastAsia="Verdana" w:hAnsi="Verdana" w:cs="Verdana"/>
          <w:kern w:val="0"/>
          <w:sz w:val="20"/>
          <w:szCs w:val="20"/>
          <w14:ligatures w14:val="none"/>
        </w:rPr>
        <w:t>Christenen trekken hieruit verschillende conclusies:</w:t>
      </w:r>
    </w:p>
    <w:p w14:paraId="3E021025" w14:textId="77777777" w:rsidR="00F92E8F" w:rsidRPr="00F92E8F" w:rsidRDefault="00F92E8F" w:rsidP="00F92E8F">
      <w:pPr>
        <w:numPr>
          <w:ilvl w:val="0"/>
          <w:numId w:val="2"/>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Voor vaccinatie: naastenliefde, zorgplicht, gebruik van middelen die God geeft.</w:t>
      </w:r>
    </w:p>
    <w:p w14:paraId="70323368" w14:textId="77777777" w:rsidR="00F92E8F" w:rsidRPr="00F92E8F" w:rsidRDefault="00F92E8F" w:rsidP="00F92E8F">
      <w:pPr>
        <w:numPr>
          <w:ilvl w:val="0"/>
          <w:numId w:val="2"/>
        </w:numPr>
        <w:spacing w:before="240" w:after="24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Terughoudendheid / tegen vaccinatie: nadruk op vertrouwen op Gods voorzienigheid, gewetensvrijheid.</w:t>
      </w:r>
    </w:p>
    <w:p w14:paraId="50EB000F" w14:textId="77777777" w:rsidR="00F92E8F" w:rsidRPr="00F92E8F" w:rsidRDefault="00F92E8F" w:rsidP="00F92E8F">
      <w:pPr>
        <w:spacing w:after="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De Bijbel geeft geen direct gebod over vaccinatie, maar wel een spanningsveld tussen: vertrouwen op God én verantwoordelijkheid nemen voor jezelf en anderen</w:t>
      </w:r>
    </w:p>
    <w:p w14:paraId="626E3336"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p>
    <w:p w14:paraId="38AF90CF"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r w:rsidRPr="00F92E8F">
        <w:rPr>
          <w:rFonts w:ascii="Verdana" w:eastAsia="Calibri" w:hAnsi="Verdana" w:cs="Times New Roman"/>
          <w:kern w:val="0"/>
          <w:sz w:val="20"/>
          <w:szCs w:val="22"/>
          <w14:ligatures w14:val="none"/>
        </w:rPr>
        <w:t>Wat zeggen kanttekeningen en Bijbelteksten m.b.t. topsport:</w:t>
      </w:r>
    </w:p>
    <w:p w14:paraId="42532825" w14:textId="77777777" w:rsidR="00F92E8F" w:rsidRPr="00F92E8F" w:rsidRDefault="00F92E8F" w:rsidP="00F92E8F">
      <w:pPr>
        <w:spacing w:before="240" w:after="24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De Bijbel is </w:t>
      </w:r>
      <w:proofErr w:type="spellStart"/>
      <w:r w:rsidRPr="00F92E8F">
        <w:rPr>
          <w:rFonts w:ascii="Verdana" w:eastAsia="Verdana" w:hAnsi="Verdana" w:cs="Verdana"/>
          <w:kern w:val="0"/>
          <w:sz w:val="20"/>
          <w:szCs w:val="20"/>
          <w14:ligatures w14:val="none"/>
        </w:rPr>
        <w:t>is</w:t>
      </w:r>
      <w:proofErr w:type="spellEnd"/>
      <w:r w:rsidRPr="00F92E8F">
        <w:rPr>
          <w:rFonts w:ascii="Verdana" w:eastAsia="Verdana" w:hAnsi="Verdana" w:cs="Verdana"/>
          <w:kern w:val="0"/>
          <w:sz w:val="20"/>
          <w:szCs w:val="20"/>
          <w14:ligatures w14:val="none"/>
        </w:rPr>
        <w:t xml:space="preserve"> niet negatief over sport zelf. Maar mogelijke bezwaren tegen topsport vanuit Bijbels perspectief zijn:</w:t>
      </w:r>
    </w:p>
    <w:p w14:paraId="0B37F035" w14:textId="77777777" w:rsidR="00F92E8F" w:rsidRPr="00F92E8F" w:rsidRDefault="00F92E8F" w:rsidP="00F92E8F">
      <w:pPr>
        <w:numPr>
          <w:ilvl w:val="0"/>
          <w:numId w:val="1"/>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Het kan alles overheersend worden </w:t>
      </w:r>
    </w:p>
    <w:p w14:paraId="7C06CFC8" w14:textId="77777777" w:rsidR="00F92E8F" w:rsidRPr="00F92E8F" w:rsidRDefault="00F92E8F" w:rsidP="00F92E8F">
      <w:pPr>
        <w:numPr>
          <w:ilvl w:val="0"/>
          <w:numId w:val="1"/>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Het kan leiden tot trots en eerzucht </w:t>
      </w:r>
    </w:p>
    <w:p w14:paraId="2C5E2424" w14:textId="77777777" w:rsidR="00F92E8F" w:rsidRPr="00F92E8F" w:rsidRDefault="00F92E8F" w:rsidP="00F92E8F">
      <w:pPr>
        <w:numPr>
          <w:ilvl w:val="0"/>
          <w:numId w:val="1"/>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Het kan tijd en aandacht van God afleiden </w:t>
      </w:r>
    </w:p>
    <w:p w14:paraId="329D55EA" w14:textId="77777777" w:rsidR="00F92E8F" w:rsidRPr="00F92E8F" w:rsidRDefault="00F92E8F" w:rsidP="00F92E8F">
      <w:pPr>
        <w:numPr>
          <w:ilvl w:val="0"/>
          <w:numId w:val="1"/>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Het kan een vorm van “afgod” worden </w:t>
      </w:r>
    </w:p>
    <w:p w14:paraId="58F5CDDE" w14:textId="77777777" w:rsidR="00F92E8F" w:rsidRPr="00F92E8F" w:rsidRDefault="00F92E8F" w:rsidP="00F92E8F">
      <w:pPr>
        <w:spacing w:before="240" w:after="240" w:line="240" w:lineRule="auto"/>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lastRenderedPageBreak/>
        <w:t xml:space="preserve">Tegelijk zien veel </w:t>
      </w:r>
      <w:bookmarkStart w:id="5" w:name="_Int_eItTEHNL"/>
      <w:r w:rsidRPr="00F92E8F">
        <w:rPr>
          <w:rFonts w:ascii="Verdana" w:eastAsia="Verdana" w:hAnsi="Verdana" w:cs="Verdana"/>
          <w:kern w:val="0"/>
          <w:sz w:val="20"/>
          <w:szCs w:val="20"/>
          <w14:ligatures w14:val="none"/>
        </w:rPr>
        <w:t>christenen sport</w:t>
      </w:r>
      <w:bookmarkEnd w:id="5"/>
      <w:r w:rsidRPr="00F92E8F">
        <w:rPr>
          <w:rFonts w:ascii="Verdana" w:eastAsia="Verdana" w:hAnsi="Verdana" w:cs="Verdana"/>
          <w:kern w:val="0"/>
          <w:sz w:val="20"/>
          <w:szCs w:val="20"/>
          <w14:ligatures w14:val="none"/>
        </w:rPr>
        <w:t xml:space="preserve"> ook als iets goeds (discipline, gezondheid, gemeenschap), zolang het ondergeschikt blijft aan God.</w:t>
      </w:r>
    </w:p>
    <w:p w14:paraId="68E7B203" w14:textId="77777777" w:rsidR="00F92E8F" w:rsidRPr="00F92E8F" w:rsidRDefault="00F92E8F" w:rsidP="00F92E8F">
      <w:pPr>
        <w:numPr>
          <w:ilvl w:val="0"/>
          <w:numId w:val="13"/>
        </w:numPr>
        <w:spacing w:after="0" w:line="240" w:lineRule="auto"/>
        <w:contextualSpacing/>
        <w:rPr>
          <w:rFonts w:ascii="Verdana" w:eastAsia="Calibri" w:hAnsi="Verdana" w:cs="Times New Roman"/>
          <w:kern w:val="0"/>
          <w:sz w:val="20"/>
          <w:szCs w:val="22"/>
          <w14:ligatures w14:val="none"/>
        </w:rPr>
      </w:pPr>
      <w:r w:rsidRPr="00F92E8F">
        <w:rPr>
          <w:rFonts w:ascii="Verdana" w:eastAsia="Verdana" w:hAnsi="Verdana" w:cs="Verdana"/>
          <w:kern w:val="0"/>
          <w:sz w:val="20"/>
          <w:szCs w:val="20"/>
          <w14:ligatures w14:val="none"/>
        </w:rPr>
        <w:t xml:space="preserve">Mattheüs 6:33 </w:t>
      </w:r>
      <w:r w:rsidRPr="00F92E8F">
        <w:rPr>
          <w:rFonts w:ascii="Verdana" w:eastAsia="Verdana" w:hAnsi="Verdana" w:cs="Verdana"/>
          <w:i/>
          <w:iCs/>
          <w:kern w:val="0"/>
          <w:sz w:val="20"/>
          <w:szCs w:val="20"/>
          <w14:ligatures w14:val="none"/>
        </w:rPr>
        <w:t xml:space="preserve">“Zoek eerst het Koninkrijk van God…” </w:t>
      </w:r>
      <w:r w:rsidRPr="00F92E8F">
        <w:rPr>
          <w:rFonts w:ascii="Verdana" w:eastAsia="Verdana" w:hAnsi="Verdana" w:cs="Verdana"/>
          <w:kern w:val="0"/>
          <w:sz w:val="20"/>
          <w:szCs w:val="20"/>
          <w14:ligatures w14:val="none"/>
        </w:rPr>
        <w:t>Als sport (zeker topsport) alles overheerst, kan dat problematisch zijn.</w:t>
      </w:r>
    </w:p>
    <w:p w14:paraId="1BA4FA4E" w14:textId="77777777" w:rsidR="00F92E8F" w:rsidRPr="00F92E8F" w:rsidRDefault="00F92E8F" w:rsidP="00F92E8F">
      <w:pPr>
        <w:numPr>
          <w:ilvl w:val="0"/>
          <w:numId w:val="13"/>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Spreuken 16:18 </w:t>
      </w:r>
      <w:r w:rsidRPr="00F92E8F">
        <w:rPr>
          <w:rFonts w:ascii="Verdana" w:eastAsia="Verdana" w:hAnsi="Verdana" w:cs="Verdana"/>
          <w:i/>
          <w:iCs/>
          <w:kern w:val="0"/>
          <w:sz w:val="20"/>
          <w:szCs w:val="20"/>
          <w14:ligatures w14:val="none"/>
        </w:rPr>
        <w:t>“Hoogmoed komt voor de val…”</w:t>
      </w:r>
      <w:r w:rsidRPr="00F92E8F">
        <w:rPr>
          <w:rFonts w:ascii="Verdana" w:eastAsia="Verdana" w:hAnsi="Verdana" w:cs="Verdana"/>
          <w:kern w:val="0"/>
          <w:sz w:val="20"/>
          <w:szCs w:val="20"/>
          <w14:ligatures w14:val="none"/>
        </w:rPr>
        <w:t xml:space="preserve"> </w:t>
      </w:r>
    </w:p>
    <w:p w14:paraId="23233451" w14:textId="77777777" w:rsidR="00F92E8F" w:rsidRPr="00F92E8F" w:rsidRDefault="00F92E8F" w:rsidP="00F92E8F">
      <w:pPr>
        <w:numPr>
          <w:ilvl w:val="0"/>
          <w:numId w:val="13"/>
        </w:numPr>
        <w:spacing w:after="0" w:line="240" w:lineRule="auto"/>
        <w:contextualSpacing/>
        <w:rPr>
          <w:rFonts w:ascii="Verdana" w:eastAsia="Verdana" w:hAnsi="Verdana" w:cs="Verdana"/>
          <w:kern w:val="0"/>
          <w:sz w:val="20"/>
          <w:szCs w:val="20"/>
          <w14:ligatures w14:val="none"/>
        </w:rPr>
      </w:pPr>
      <w:r w:rsidRPr="00F92E8F">
        <w:rPr>
          <w:rFonts w:ascii="Verdana" w:eastAsia="Verdana" w:hAnsi="Verdana" w:cs="Verdana"/>
          <w:kern w:val="0"/>
          <w:sz w:val="20"/>
          <w:szCs w:val="20"/>
          <w14:ligatures w14:val="none"/>
        </w:rPr>
        <w:t xml:space="preserve">Galaten 5:26 </w:t>
      </w:r>
      <w:r w:rsidRPr="00F92E8F">
        <w:rPr>
          <w:rFonts w:ascii="Verdana" w:eastAsia="Verdana" w:hAnsi="Verdana" w:cs="Verdana"/>
          <w:i/>
          <w:iCs/>
          <w:kern w:val="0"/>
          <w:sz w:val="20"/>
          <w:szCs w:val="20"/>
          <w14:ligatures w14:val="none"/>
        </w:rPr>
        <w:t xml:space="preserve">“Laten wij niet uit zijn op eigen eer… </w:t>
      </w:r>
      <w:r w:rsidRPr="00F92E8F">
        <w:rPr>
          <w:rFonts w:ascii="Verdana" w:eastAsia="Verdana" w:hAnsi="Verdana" w:cs="Verdana"/>
          <w:kern w:val="0"/>
          <w:sz w:val="20"/>
          <w:szCs w:val="20"/>
          <w14:ligatures w14:val="none"/>
        </w:rPr>
        <w:t>Topsport kan gericht zijn op roem en zelfverheerlijking.</w:t>
      </w:r>
    </w:p>
    <w:p w14:paraId="189AC0D3" w14:textId="77777777" w:rsidR="00F92E8F" w:rsidRPr="00F92E8F" w:rsidRDefault="00F92E8F" w:rsidP="00F92E8F">
      <w:pPr>
        <w:numPr>
          <w:ilvl w:val="0"/>
          <w:numId w:val="13"/>
        </w:numPr>
        <w:spacing w:after="0" w:line="240" w:lineRule="auto"/>
        <w:contextualSpacing/>
        <w:rPr>
          <w:rFonts w:ascii="Verdana" w:eastAsia="Calibri" w:hAnsi="Verdana" w:cs="Times New Roman"/>
          <w:kern w:val="0"/>
          <w:sz w:val="20"/>
          <w:szCs w:val="22"/>
          <w14:ligatures w14:val="none"/>
        </w:rPr>
      </w:pPr>
      <w:r w:rsidRPr="00F92E8F">
        <w:rPr>
          <w:rFonts w:ascii="Verdana" w:eastAsia="Verdana" w:hAnsi="Verdana" w:cs="Verdana"/>
          <w:kern w:val="0"/>
          <w:sz w:val="20"/>
          <w:szCs w:val="20"/>
          <w14:ligatures w14:val="none"/>
        </w:rPr>
        <w:t xml:space="preserve">1 Korinthe 9:24-27. Paulus gebruikt sport juist als voorbeeld: </w:t>
      </w:r>
      <w:r w:rsidRPr="00F92E8F">
        <w:rPr>
          <w:rFonts w:ascii="Verdana" w:eastAsia="Verdana" w:hAnsi="Verdana" w:cs="Verdana"/>
          <w:i/>
          <w:iCs/>
          <w:kern w:val="0"/>
          <w:sz w:val="20"/>
          <w:szCs w:val="20"/>
          <w14:ligatures w14:val="none"/>
        </w:rPr>
        <w:t xml:space="preserve">“Iedereen die aan een wedstrijd deelneemt, beheerst zich in alles…” </w:t>
      </w:r>
      <w:r w:rsidRPr="00F92E8F">
        <w:rPr>
          <w:rFonts w:ascii="Verdana" w:eastAsia="Verdana" w:hAnsi="Verdana" w:cs="Verdana"/>
          <w:kern w:val="0"/>
          <w:sz w:val="20"/>
          <w:szCs w:val="20"/>
          <w14:ligatures w14:val="none"/>
        </w:rPr>
        <w:t>Kan positief zijn, maar laat ook zien hoe intens en allesbepalend het kan worden.</w:t>
      </w:r>
    </w:p>
    <w:p w14:paraId="03E41761" w14:textId="77777777" w:rsidR="00F92E8F" w:rsidRPr="00F92E8F" w:rsidRDefault="00F92E8F" w:rsidP="00F92E8F">
      <w:pPr>
        <w:numPr>
          <w:ilvl w:val="0"/>
          <w:numId w:val="13"/>
        </w:numPr>
        <w:spacing w:after="0" w:line="240" w:lineRule="auto"/>
        <w:contextualSpacing/>
        <w:rPr>
          <w:rFonts w:ascii="Verdana" w:eastAsia="Verdana" w:hAnsi="Verdana" w:cs="Verdana"/>
          <w:b/>
          <w:bCs/>
          <w:kern w:val="0"/>
          <w:sz w:val="20"/>
          <w:szCs w:val="20"/>
          <w14:ligatures w14:val="none"/>
        </w:rPr>
      </w:pPr>
      <w:r w:rsidRPr="00F92E8F">
        <w:rPr>
          <w:rFonts w:ascii="Verdana" w:eastAsia="Verdana" w:hAnsi="Verdana" w:cs="Verdana"/>
          <w:kern w:val="0"/>
          <w:sz w:val="20"/>
          <w:szCs w:val="20"/>
          <w14:ligatures w14:val="none"/>
        </w:rPr>
        <w:t xml:space="preserve">Exodus 20 </w:t>
      </w:r>
      <w:r w:rsidRPr="00F92E8F">
        <w:rPr>
          <w:rFonts w:ascii="Verdana" w:eastAsia="Verdana" w:hAnsi="Verdana" w:cs="Verdana"/>
          <w:i/>
          <w:iCs/>
          <w:kern w:val="0"/>
          <w:sz w:val="20"/>
          <w:szCs w:val="20"/>
          <w14:ligatures w14:val="none"/>
        </w:rPr>
        <w:t xml:space="preserve">“U zult geen andere goden voor Mijn aangezicht hebben.” </w:t>
      </w:r>
      <w:r w:rsidRPr="00F92E8F">
        <w:rPr>
          <w:rFonts w:ascii="Verdana" w:eastAsia="Verdana" w:hAnsi="Verdana" w:cs="Verdana"/>
          <w:kern w:val="0"/>
          <w:sz w:val="20"/>
          <w:szCs w:val="20"/>
          <w14:ligatures w14:val="none"/>
        </w:rPr>
        <w:t>Sport kan een “afgod” worden als het je leven beheerst.</w:t>
      </w:r>
    </w:p>
    <w:p w14:paraId="6061849B" w14:textId="77777777" w:rsidR="00F92E8F" w:rsidRPr="00F92E8F" w:rsidRDefault="00F92E8F" w:rsidP="00F92E8F">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p>
    <w:p w14:paraId="18291A22"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r w:rsidRPr="00F92E8F">
        <w:rPr>
          <w:rFonts w:ascii="Verdana" w:eastAsia="Calibri" w:hAnsi="Verdana" w:cs="Times New Roman"/>
          <w:kern w:val="0"/>
          <w:sz w:val="20"/>
          <w:szCs w:val="22"/>
          <w14:ligatures w14:val="none"/>
        </w:rPr>
        <w:t>Veel achtergrondinformatie is ook te vinden in de bijgevoegde lessen en kan gebruikt worden om je lessen met de leerlingen te evalueren</w:t>
      </w:r>
    </w:p>
    <w:p w14:paraId="7BDC4C6F" w14:textId="77777777" w:rsidR="00F92E8F" w:rsidRPr="00F92E8F" w:rsidRDefault="00F92E8F" w:rsidP="00F92E8F">
      <w:pPr>
        <w:spacing w:after="0" w:line="240" w:lineRule="auto"/>
        <w:rPr>
          <w:rFonts w:ascii="Verdana" w:eastAsia="Calibri" w:hAnsi="Verdana" w:cs="Times New Roman"/>
          <w:kern w:val="0"/>
          <w:sz w:val="20"/>
          <w:szCs w:val="22"/>
          <w14:ligatures w14:val="none"/>
        </w:rPr>
      </w:pPr>
    </w:p>
    <w:p w14:paraId="5B4F5A2A" w14:textId="77777777" w:rsidR="00F92E8F" w:rsidRDefault="00F92E8F"/>
    <w:sectPr w:rsidR="00F92E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7E11"/>
    <w:multiLevelType w:val="hybridMultilevel"/>
    <w:tmpl w:val="39FCE7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0A1ADD"/>
    <w:multiLevelType w:val="hybridMultilevel"/>
    <w:tmpl w:val="3B1E4C64"/>
    <w:lvl w:ilvl="0" w:tplc="146CC772">
      <w:start w:val="1"/>
      <w:numFmt w:val="bullet"/>
      <w:lvlText w:val=""/>
      <w:lvlJc w:val="left"/>
      <w:pPr>
        <w:ind w:left="720" w:hanging="360"/>
      </w:pPr>
      <w:rPr>
        <w:rFonts w:ascii="Symbol" w:hAnsi="Symbol" w:hint="default"/>
      </w:rPr>
    </w:lvl>
    <w:lvl w:ilvl="1" w:tplc="EC504AFA">
      <w:start w:val="1"/>
      <w:numFmt w:val="bullet"/>
      <w:lvlText w:val="o"/>
      <w:lvlJc w:val="left"/>
      <w:pPr>
        <w:ind w:left="1440" w:hanging="360"/>
      </w:pPr>
      <w:rPr>
        <w:rFonts w:ascii="Courier New" w:hAnsi="Courier New" w:hint="default"/>
      </w:rPr>
    </w:lvl>
    <w:lvl w:ilvl="2" w:tplc="CBAAE994">
      <w:start w:val="1"/>
      <w:numFmt w:val="bullet"/>
      <w:lvlText w:val=""/>
      <w:lvlJc w:val="left"/>
      <w:pPr>
        <w:ind w:left="2160" w:hanging="360"/>
      </w:pPr>
      <w:rPr>
        <w:rFonts w:ascii="Wingdings" w:hAnsi="Wingdings" w:hint="default"/>
      </w:rPr>
    </w:lvl>
    <w:lvl w:ilvl="3" w:tplc="54B61ADC">
      <w:start w:val="1"/>
      <w:numFmt w:val="bullet"/>
      <w:lvlText w:val=""/>
      <w:lvlJc w:val="left"/>
      <w:pPr>
        <w:ind w:left="2880" w:hanging="360"/>
      </w:pPr>
      <w:rPr>
        <w:rFonts w:ascii="Symbol" w:hAnsi="Symbol" w:hint="default"/>
      </w:rPr>
    </w:lvl>
    <w:lvl w:ilvl="4" w:tplc="CA50E336">
      <w:start w:val="1"/>
      <w:numFmt w:val="bullet"/>
      <w:lvlText w:val="o"/>
      <w:lvlJc w:val="left"/>
      <w:pPr>
        <w:ind w:left="3600" w:hanging="360"/>
      </w:pPr>
      <w:rPr>
        <w:rFonts w:ascii="Courier New" w:hAnsi="Courier New" w:hint="default"/>
      </w:rPr>
    </w:lvl>
    <w:lvl w:ilvl="5" w:tplc="44CA6BFA">
      <w:start w:val="1"/>
      <w:numFmt w:val="bullet"/>
      <w:lvlText w:val=""/>
      <w:lvlJc w:val="left"/>
      <w:pPr>
        <w:ind w:left="4320" w:hanging="360"/>
      </w:pPr>
      <w:rPr>
        <w:rFonts w:ascii="Wingdings" w:hAnsi="Wingdings" w:hint="default"/>
      </w:rPr>
    </w:lvl>
    <w:lvl w:ilvl="6" w:tplc="F63AABF2">
      <w:start w:val="1"/>
      <w:numFmt w:val="bullet"/>
      <w:lvlText w:val=""/>
      <w:lvlJc w:val="left"/>
      <w:pPr>
        <w:ind w:left="5040" w:hanging="360"/>
      </w:pPr>
      <w:rPr>
        <w:rFonts w:ascii="Symbol" w:hAnsi="Symbol" w:hint="default"/>
      </w:rPr>
    </w:lvl>
    <w:lvl w:ilvl="7" w:tplc="D6F86AFE">
      <w:start w:val="1"/>
      <w:numFmt w:val="bullet"/>
      <w:lvlText w:val="o"/>
      <w:lvlJc w:val="left"/>
      <w:pPr>
        <w:ind w:left="5760" w:hanging="360"/>
      </w:pPr>
      <w:rPr>
        <w:rFonts w:ascii="Courier New" w:hAnsi="Courier New" w:hint="default"/>
      </w:rPr>
    </w:lvl>
    <w:lvl w:ilvl="8" w:tplc="EE248C40">
      <w:start w:val="1"/>
      <w:numFmt w:val="bullet"/>
      <w:lvlText w:val=""/>
      <w:lvlJc w:val="left"/>
      <w:pPr>
        <w:ind w:left="6480" w:hanging="360"/>
      </w:pPr>
      <w:rPr>
        <w:rFonts w:ascii="Wingdings" w:hAnsi="Wingdings" w:hint="default"/>
      </w:rPr>
    </w:lvl>
  </w:abstractNum>
  <w:abstractNum w:abstractNumId="2" w15:restartNumberingAfterBreak="0">
    <w:nsid w:val="0A0B678F"/>
    <w:multiLevelType w:val="multilevel"/>
    <w:tmpl w:val="3A38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254CE3"/>
    <w:multiLevelType w:val="multilevel"/>
    <w:tmpl w:val="E292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328DE9"/>
    <w:multiLevelType w:val="hybridMultilevel"/>
    <w:tmpl w:val="3B8A6D80"/>
    <w:lvl w:ilvl="0" w:tplc="472CCBD6">
      <w:start w:val="1"/>
      <w:numFmt w:val="bullet"/>
      <w:lvlText w:val=""/>
      <w:lvlJc w:val="left"/>
      <w:pPr>
        <w:ind w:left="720" w:hanging="360"/>
      </w:pPr>
      <w:rPr>
        <w:rFonts w:ascii="Symbol" w:hAnsi="Symbol" w:hint="default"/>
      </w:rPr>
    </w:lvl>
    <w:lvl w:ilvl="1" w:tplc="4BC09A86">
      <w:start w:val="1"/>
      <w:numFmt w:val="bullet"/>
      <w:lvlText w:val="o"/>
      <w:lvlJc w:val="left"/>
      <w:pPr>
        <w:ind w:left="1440" w:hanging="360"/>
      </w:pPr>
      <w:rPr>
        <w:rFonts w:ascii="Courier New" w:hAnsi="Courier New" w:hint="default"/>
      </w:rPr>
    </w:lvl>
    <w:lvl w:ilvl="2" w:tplc="8DDCC6EE">
      <w:start w:val="1"/>
      <w:numFmt w:val="bullet"/>
      <w:lvlText w:val=""/>
      <w:lvlJc w:val="left"/>
      <w:pPr>
        <w:ind w:left="2160" w:hanging="360"/>
      </w:pPr>
      <w:rPr>
        <w:rFonts w:ascii="Wingdings" w:hAnsi="Wingdings" w:hint="default"/>
      </w:rPr>
    </w:lvl>
    <w:lvl w:ilvl="3" w:tplc="510CC488">
      <w:start w:val="1"/>
      <w:numFmt w:val="bullet"/>
      <w:lvlText w:val=""/>
      <w:lvlJc w:val="left"/>
      <w:pPr>
        <w:ind w:left="2880" w:hanging="360"/>
      </w:pPr>
      <w:rPr>
        <w:rFonts w:ascii="Symbol" w:hAnsi="Symbol" w:hint="default"/>
      </w:rPr>
    </w:lvl>
    <w:lvl w:ilvl="4" w:tplc="3E9A2918">
      <w:start w:val="1"/>
      <w:numFmt w:val="bullet"/>
      <w:lvlText w:val="o"/>
      <w:lvlJc w:val="left"/>
      <w:pPr>
        <w:ind w:left="3600" w:hanging="360"/>
      </w:pPr>
      <w:rPr>
        <w:rFonts w:ascii="Courier New" w:hAnsi="Courier New" w:hint="default"/>
      </w:rPr>
    </w:lvl>
    <w:lvl w:ilvl="5" w:tplc="D054C268">
      <w:start w:val="1"/>
      <w:numFmt w:val="bullet"/>
      <w:lvlText w:val=""/>
      <w:lvlJc w:val="left"/>
      <w:pPr>
        <w:ind w:left="4320" w:hanging="360"/>
      </w:pPr>
      <w:rPr>
        <w:rFonts w:ascii="Wingdings" w:hAnsi="Wingdings" w:hint="default"/>
      </w:rPr>
    </w:lvl>
    <w:lvl w:ilvl="6" w:tplc="95C05C00">
      <w:start w:val="1"/>
      <w:numFmt w:val="bullet"/>
      <w:lvlText w:val=""/>
      <w:lvlJc w:val="left"/>
      <w:pPr>
        <w:ind w:left="5040" w:hanging="360"/>
      </w:pPr>
      <w:rPr>
        <w:rFonts w:ascii="Symbol" w:hAnsi="Symbol" w:hint="default"/>
      </w:rPr>
    </w:lvl>
    <w:lvl w:ilvl="7" w:tplc="EC4A7A0A">
      <w:start w:val="1"/>
      <w:numFmt w:val="bullet"/>
      <w:lvlText w:val="o"/>
      <w:lvlJc w:val="left"/>
      <w:pPr>
        <w:ind w:left="5760" w:hanging="360"/>
      </w:pPr>
      <w:rPr>
        <w:rFonts w:ascii="Courier New" w:hAnsi="Courier New" w:hint="default"/>
      </w:rPr>
    </w:lvl>
    <w:lvl w:ilvl="8" w:tplc="729AF3C8">
      <w:start w:val="1"/>
      <w:numFmt w:val="bullet"/>
      <w:lvlText w:val=""/>
      <w:lvlJc w:val="left"/>
      <w:pPr>
        <w:ind w:left="6480" w:hanging="360"/>
      </w:pPr>
      <w:rPr>
        <w:rFonts w:ascii="Wingdings" w:hAnsi="Wingdings" w:hint="default"/>
      </w:rPr>
    </w:lvl>
  </w:abstractNum>
  <w:abstractNum w:abstractNumId="5" w15:restartNumberingAfterBreak="0">
    <w:nsid w:val="11873038"/>
    <w:multiLevelType w:val="hybridMultilevel"/>
    <w:tmpl w:val="F35A737C"/>
    <w:lvl w:ilvl="0" w:tplc="DE608598">
      <w:start w:val="1"/>
      <w:numFmt w:val="bullet"/>
      <w:lvlText w:val=""/>
      <w:lvlJc w:val="left"/>
      <w:pPr>
        <w:ind w:left="720" w:hanging="360"/>
      </w:pPr>
      <w:rPr>
        <w:rFonts w:ascii="Symbol" w:hAnsi="Symbol" w:hint="default"/>
      </w:rPr>
    </w:lvl>
    <w:lvl w:ilvl="1" w:tplc="C076104C">
      <w:start w:val="1"/>
      <w:numFmt w:val="bullet"/>
      <w:lvlText w:val="o"/>
      <w:lvlJc w:val="left"/>
      <w:pPr>
        <w:ind w:left="1440" w:hanging="360"/>
      </w:pPr>
      <w:rPr>
        <w:rFonts w:ascii="Courier New" w:hAnsi="Courier New" w:hint="default"/>
      </w:rPr>
    </w:lvl>
    <w:lvl w:ilvl="2" w:tplc="AF46B5B6">
      <w:start w:val="1"/>
      <w:numFmt w:val="bullet"/>
      <w:lvlText w:val=""/>
      <w:lvlJc w:val="left"/>
      <w:pPr>
        <w:ind w:left="2160" w:hanging="360"/>
      </w:pPr>
      <w:rPr>
        <w:rFonts w:ascii="Wingdings" w:hAnsi="Wingdings" w:hint="default"/>
      </w:rPr>
    </w:lvl>
    <w:lvl w:ilvl="3" w:tplc="9190C060">
      <w:start w:val="1"/>
      <w:numFmt w:val="bullet"/>
      <w:lvlText w:val=""/>
      <w:lvlJc w:val="left"/>
      <w:pPr>
        <w:ind w:left="2880" w:hanging="360"/>
      </w:pPr>
      <w:rPr>
        <w:rFonts w:ascii="Symbol" w:hAnsi="Symbol" w:hint="default"/>
      </w:rPr>
    </w:lvl>
    <w:lvl w:ilvl="4" w:tplc="AF5CF070">
      <w:start w:val="1"/>
      <w:numFmt w:val="bullet"/>
      <w:lvlText w:val="o"/>
      <w:lvlJc w:val="left"/>
      <w:pPr>
        <w:ind w:left="3600" w:hanging="360"/>
      </w:pPr>
      <w:rPr>
        <w:rFonts w:ascii="Courier New" w:hAnsi="Courier New" w:hint="default"/>
      </w:rPr>
    </w:lvl>
    <w:lvl w:ilvl="5" w:tplc="C212D48E">
      <w:start w:val="1"/>
      <w:numFmt w:val="bullet"/>
      <w:lvlText w:val=""/>
      <w:lvlJc w:val="left"/>
      <w:pPr>
        <w:ind w:left="4320" w:hanging="360"/>
      </w:pPr>
      <w:rPr>
        <w:rFonts w:ascii="Wingdings" w:hAnsi="Wingdings" w:hint="default"/>
      </w:rPr>
    </w:lvl>
    <w:lvl w:ilvl="6" w:tplc="D5104998">
      <w:start w:val="1"/>
      <w:numFmt w:val="bullet"/>
      <w:lvlText w:val=""/>
      <w:lvlJc w:val="left"/>
      <w:pPr>
        <w:ind w:left="5040" w:hanging="360"/>
      </w:pPr>
      <w:rPr>
        <w:rFonts w:ascii="Symbol" w:hAnsi="Symbol" w:hint="default"/>
      </w:rPr>
    </w:lvl>
    <w:lvl w:ilvl="7" w:tplc="B7502348">
      <w:start w:val="1"/>
      <w:numFmt w:val="bullet"/>
      <w:lvlText w:val="o"/>
      <w:lvlJc w:val="left"/>
      <w:pPr>
        <w:ind w:left="5760" w:hanging="360"/>
      </w:pPr>
      <w:rPr>
        <w:rFonts w:ascii="Courier New" w:hAnsi="Courier New" w:hint="default"/>
      </w:rPr>
    </w:lvl>
    <w:lvl w:ilvl="8" w:tplc="FE5EE7F6">
      <w:start w:val="1"/>
      <w:numFmt w:val="bullet"/>
      <w:lvlText w:val=""/>
      <w:lvlJc w:val="left"/>
      <w:pPr>
        <w:ind w:left="6480" w:hanging="360"/>
      </w:pPr>
      <w:rPr>
        <w:rFonts w:ascii="Wingdings" w:hAnsi="Wingdings" w:hint="default"/>
      </w:rPr>
    </w:lvl>
  </w:abstractNum>
  <w:abstractNum w:abstractNumId="6" w15:restartNumberingAfterBreak="0">
    <w:nsid w:val="14D31E0A"/>
    <w:multiLevelType w:val="multilevel"/>
    <w:tmpl w:val="4356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D1B381"/>
    <w:multiLevelType w:val="hybridMultilevel"/>
    <w:tmpl w:val="BD666EA8"/>
    <w:lvl w:ilvl="0" w:tplc="7B32AD48">
      <w:start w:val="1"/>
      <w:numFmt w:val="bullet"/>
      <w:lvlText w:val=""/>
      <w:lvlJc w:val="left"/>
      <w:pPr>
        <w:ind w:left="720" w:hanging="360"/>
      </w:pPr>
      <w:rPr>
        <w:rFonts w:ascii="Symbol" w:hAnsi="Symbol" w:hint="default"/>
      </w:rPr>
    </w:lvl>
    <w:lvl w:ilvl="1" w:tplc="1182060E">
      <w:start w:val="1"/>
      <w:numFmt w:val="bullet"/>
      <w:lvlText w:val="o"/>
      <w:lvlJc w:val="left"/>
      <w:pPr>
        <w:ind w:left="1440" w:hanging="360"/>
      </w:pPr>
      <w:rPr>
        <w:rFonts w:ascii="Courier New" w:hAnsi="Courier New" w:hint="default"/>
      </w:rPr>
    </w:lvl>
    <w:lvl w:ilvl="2" w:tplc="9E0243FE">
      <w:start w:val="1"/>
      <w:numFmt w:val="bullet"/>
      <w:lvlText w:val=""/>
      <w:lvlJc w:val="left"/>
      <w:pPr>
        <w:ind w:left="2160" w:hanging="360"/>
      </w:pPr>
      <w:rPr>
        <w:rFonts w:ascii="Wingdings" w:hAnsi="Wingdings" w:hint="default"/>
      </w:rPr>
    </w:lvl>
    <w:lvl w:ilvl="3" w:tplc="B2E80A56">
      <w:start w:val="1"/>
      <w:numFmt w:val="bullet"/>
      <w:lvlText w:val=""/>
      <w:lvlJc w:val="left"/>
      <w:pPr>
        <w:ind w:left="2880" w:hanging="360"/>
      </w:pPr>
      <w:rPr>
        <w:rFonts w:ascii="Symbol" w:hAnsi="Symbol" w:hint="default"/>
      </w:rPr>
    </w:lvl>
    <w:lvl w:ilvl="4" w:tplc="DFE024C8">
      <w:start w:val="1"/>
      <w:numFmt w:val="bullet"/>
      <w:lvlText w:val="o"/>
      <w:lvlJc w:val="left"/>
      <w:pPr>
        <w:ind w:left="3600" w:hanging="360"/>
      </w:pPr>
      <w:rPr>
        <w:rFonts w:ascii="Courier New" w:hAnsi="Courier New" w:hint="default"/>
      </w:rPr>
    </w:lvl>
    <w:lvl w:ilvl="5" w:tplc="6F0A65B2">
      <w:start w:val="1"/>
      <w:numFmt w:val="bullet"/>
      <w:lvlText w:val=""/>
      <w:lvlJc w:val="left"/>
      <w:pPr>
        <w:ind w:left="4320" w:hanging="360"/>
      </w:pPr>
      <w:rPr>
        <w:rFonts w:ascii="Wingdings" w:hAnsi="Wingdings" w:hint="default"/>
      </w:rPr>
    </w:lvl>
    <w:lvl w:ilvl="6" w:tplc="E6A01E8C">
      <w:start w:val="1"/>
      <w:numFmt w:val="bullet"/>
      <w:lvlText w:val=""/>
      <w:lvlJc w:val="left"/>
      <w:pPr>
        <w:ind w:left="5040" w:hanging="360"/>
      </w:pPr>
      <w:rPr>
        <w:rFonts w:ascii="Symbol" w:hAnsi="Symbol" w:hint="default"/>
      </w:rPr>
    </w:lvl>
    <w:lvl w:ilvl="7" w:tplc="538C712C">
      <w:start w:val="1"/>
      <w:numFmt w:val="bullet"/>
      <w:lvlText w:val="o"/>
      <w:lvlJc w:val="left"/>
      <w:pPr>
        <w:ind w:left="5760" w:hanging="360"/>
      </w:pPr>
      <w:rPr>
        <w:rFonts w:ascii="Courier New" w:hAnsi="Courier New" w:hint="default"/>
      </w:rPr>
    </w:lvl>
    <w:lvl w:ilvl="8" w:tplc="241E06FE">
      <w:start w:val="1"/>
      <w:numFmt w:val="bullet"/>
      <w:lvlText w:val=""/>
      <w:lvlJc w:val="left"/>
      <w:pPr>
        <w:ind w:left="6480" w:hanging="360"/>
      </w:pPr>
      <w:rPr>
        <w:rFonts w:ascii="Wingdings" w:hAnsi="Wingdings" w:hint="default"/>
      </w:rPr>
    </w:lvl>
  </w:abstractNum>
  <w:abstractNum w:abstractNumId="8" w15:restartNumberingAfterBreak="0">
    <w:nsid w:val="1E5B4357"/>
    <w:multiLevelType w:val="multilevel"/>
    <w:tmpl w:val="5D5E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72AB1A"/>
    <w:multiLevelType w:val="hybridMultilevel"/>
    <w:tmpl w:val="511296D0"/>
    <w:lvl w:ilvl="0" w:tplc="3DD0B066">
      <w:start w:val="1"/>
      <w:numFmt w:val="bullet"/>
      <w:lvlText w:val=""/>
      <w:lvlJc w:val="left"/>
      <w:pPr>
        <w:ind w:left="720" w:hanging="360"/>
      </w:pPr>
      <w:rPr>
        <w:rFonts w:ascii="Symbol" w:hAnsi="Symbol" w:hint="default"/>
      </w:rPr>
    </w:lvl>
    <w:lvl w:ilvl="1" w:tplc="EF38C78C">
      <w:start w:val="1"/>
      <w:numFmt w:val="bullet"/>
      <w:lvlText w:val="o"/>
      <w:lvlJc w:val="left"/>
      <w:pPr>
        <w:ind w:left="1440" w:hanging="360"/>
      </w:pPr>
      <w:rPr>
        <w:rFonts w:ascii="Symbol" w:hAnsi="Symbol" w:hint="default"/>
      </w:rPr>
    </w:lvl>
    <w:lvl w:ilvl="2" w:tplc="FE0A7154">
      <w:start w:val="1"/>
      <w:numFmt w:val="bullet"/>
      <w:lvlText w:val=""/>
      <w:lvlJc w:val="left"/>
      <w:pPr>
        <w:ind w:left="2160" w:hanging="360"/>
      </w:pPr>
      <w:rPr>
        <w:rFonts w:ascii="Wingdings" w:hAnsi="Wingdings" w:hint="default"/>
      </w:rPr>
    </w:lvl>
    <w:lvl w:ilvl="3" w:tplc="44ACCF1E">
      <w:start w:val="1"/>
      <w:numFmt w:val="bullet"/>
      <w:lvlText w:val=""/>
      <w:lvlJc w:val="left"/>
      <w:pPr>
        <w:ind w:left="2880" w:hanging="360"/>
      </w:pPr>
      <w:rPr>
        <w:rFonts w:ascii="Symbol" w:hAnsi="Symbol" w:hint="default"/>
      </w:rPr>
    </w:lvl>
    <w:lvl w:ilvl="4" w:tplc="63AC54B6">
      <w:start w:val="1"/>
      <w:numFmt w:val="bullet"/>
      <w:lvlText w:val="o"/>
      <w:lvlJc w:val="left"/>
      <w:pPr>
        <w:ind w:left="3600" w:hanging="360"/>
      </w:pPr>
      <w:rPr>
        <w:rFonts w:ascii="Courier New" w:hAnsi="Courier New" w:hint="default"/>
      </w:rPr>
    </w:lvl>
    <w:lvl w:ilvl="5" w:tplc="33C8C940">
      <w:start w:val="1"/>
      <w:numFmt w:val="bullet"/>
      <w:lvlText w:val=""/>
      <w:lvlJc w:val="left"/>
      <w:pPr>
        <w:ind w:left="4320" w:hanging="360"/>
      </w:pPr>
      <w:rPr>
        <w:rFonts w:ascii="Wingdings" w:hAnsi="Wingdings" w:hint="default"/>
      </w:rPr>
    </w:lvl>
    <w:lvl w:ilvl="6" w:tplc="2724EA64">
      <w:start w:val="1"/>
      <w:numFmt w:val="bullet"/>
      <w:lvlText w:val=""/>
      <w:lvlJc w:val="left"/>
      <w:pPr>
        <w:ind w:left="5040" w:hanging="360"/>
      </w:pPr>
      <w:rPr>
        <w:rFonts w:ascii="Symbol" w:hAnsi="Symbol" w:hint="default"/>
      </w:rPr>
    </w:lvl>
    <w:lvl w:ilvl="7" w:tplc="C02029D4">
      <w:start w:val="1"/>
      <w:numFmt w:val="bullet"/>
      <w:lvlText w:val="o"/>
      <w:lvlJc w:val="left"/>
      <w:pPr>
        <w:ind w:left="5760" w:hanging="360"/>
      </w:pPr>
      <w:rPr>
        <w:rFonts w:ascii="Courier New" w:hAnsi="Courier New" w:hint="default"/>
      </w:rPr>
    </w:lvl>
    <w:lvl w:ilvl="8" w:tplc="1994C068">
      <w:start w:val="1"/>
      <w:numFmt w:val="bullet"/>
      <w:lvlText w:val=""/>
      <w:lvlJc w:val="left"/>
      <w:pPr>
        <w:ind w:left="6480" w:hanging="360"/>
      </w:pPr>
      <w:rPr>
        <w:rFonts w:ascii="Wingdings" w:hAnsi="Wingdings" w:hint="default"/>
      </w:rPr>
    </w:lvl>
  </w:abstractNum>
  <w:abstractNum w:abstractNumId="10" w15:restartNumberingAfterBreak="0">
    <w:nsid w:val="2493CA39"/>
    <w:multiLevelType w:val="hybridMultilevel"/>
    <w:tmpl w:val="71CE754E"/>
    <w:lvl w:ilvl="0" w:tplc="C798C358">
      <w:start w:val="1"/>
      <w:numFmt w:val="bullet"/>
      <w:lvlText w:val=""/>
      <w:lvlJc w:val="left"/>
      <w:pPr>
        <w:ind w:left="720" w:hanging="360"/>
      </w:pPr>
      <w:rPr>
        <w:rFonts w:ascii="Symbol" w:hAnsi="Symbol" w:hint="default"/>
      </w:rPr>
    </w:lvl>
    <w:lvl w:ilvl="1" w:tplc="96D2939E">
      <w:start w:val="1"/>
      <w:numFmt w:val="bullet"/>
      <w:lvlText w:val="o"/>
      <w:lvlJc w:val="left"/>
      <w:pPr>
        <w:ind w:left="1440" w:hanging="360"/>
      </w:pPr>
      <w:rPr>
        <w:rFonts w:ascii="Courier New" w:hAnsi="Courier New" w:hint="default"/>
      </w:rPr>
    </w:lvl>
    <w:lvl w:ilvl="2" w:tplc="7EC8239A">
      <w:start w:val="1"/>
      <w:numFmt w:val="bullet"/>
      <w:lvlText w:val=""/>
      <w:lvlJc w:val="left"/>
      <w:pPr>
        <w:ind w:left="2160" w:hanging="360"/>
      </w:pPr>
      <w:rPr>
        <w:rFonts w:ascii="Wingdings" w:hAnsi="Wingdings" w:hint="default"/>
      </w:rPr>
    </w:lvl>
    <w:lvl w:ilvl="3" w:tplc="2D0812FA">
      <w:start w:val="1"/>
      <w:numFmt w:val="bullet"/>
      <w:lvlText w:val=""/>
      <w:lvlJc w:val="left"/>
      <w:pPr>
        <w:ind w:left="2880" w:hanging="360"/>
      </w:pPr>
      <w:rPr>
        <w:rFonts w:ascii="Symbol" w:hAnsi="Symbol" w:hint="default"/>
      </w:rPr>
    </w:lvl>
    <w:lvl w:ilvl="4" w:tplc="62189CB0">
      <w:start w:val="1"/>
      <w:numFmt w:val="bullet"/>
      <w:lvlText w:val="o"/>
      <w:lvlJc w:val="left"/>
      <w:pPr>
        <w:ind w:left="3600" w:hanging="360"/>
      </w:pPr>
      <w:rPr>
        <w:rFonts w:ascii="Courier New" w:hAnsi="Courier New" w:hint="default"/>
      </w:rPr>
    </w:lvl>
    <w:lvl w:ilvl="5" w:tplc="B2E0CCE2">
      <w:start w:val="1"/>
      <w:numFmt w:val="bullet"/>
      <w:lvlText w:val=""/>
      <w:lvlJc w:val="left"/>
      <w:pPr>
        <w:ind w:left="4320" w:hanging="360"/>
      </w:pPr>
      <w:rPr>
        <w:rFonts w:ascii="Wingdings" w:hAnsi="Wingdings" w:hint="default"/>
      </w:rPr>
    </w:lvl>
    <w:lvl w:ilvl="6" w:tplc="AD565DF2">
      <w:start w:val="1"/>
      <w:numFmt w:val="bullet"/>
      <w:lvlText w:val=""/>
      <w:lvlJc w:val="left"/>
      <w:pPr>
        <w:ind w:left="5040" w:hanging="360"/>
      </w:pPr>
      <w:rPr>
        <w:rFonts w:ascii="Symbol" w:hAnsi="Symbol" w:hint="default"/>
      </w:rPr>
    </w:lvl>
    <w:lvl w:ilvl="7" w:tplc="A6C41BB8">
      <w:start w:val="1"/>
      <w:numFmt w:val="bullet"/>
      <w:lvlText w:val="o"/>
      <w:lvlJc w:val="left"/>
      <w:pPr>
        <w:ind w:left="5760" w:hanging="360"/>
      </w:pPr>
      <w:rPr>
        <w:rFonts w:ascii="Courier New" w:hAnsi="Courier New" w:hint="default"/>
      </w:rPr>
    </w:lvl>
    <w:lvl w:ilvl="8" w:tplc="E1A076CA">
      <w:start w:val="1"/>
      <w:numFmt w:val="bullet"/>
      <w:lvlText w:val=""/>
      <w:lvlJc w:val="left"/>
      <w:pPr>
        <w:ind w:left="6480" w:hanging="360"/>
      </w:pPr>
      <w:rPr>
        <w:rFonts w:ascii="Wingdings" w:hAnsi="Wingdings" w:hint="default"/>
      </w:rPr>
    </w:lvl>
  </w:abstractNum>
  <w:abstractNum w:abstractNumId="11" w15:restartNumberingAfterBreak="0">
    <w:nsid w:val="37EA47FB"/>
    <w:multiLevelType w:val="multilevel"/>
    <w:tmpl w:val="7806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931CE2"/>
    <w:multiLevelType w:val="multilevel"/>
    <w:tmpl w:val="6AEE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163EFE"/>
    <w:multiLevelType w:val="hybridMultilevel"/>
    <w:tmpl w:val="43A224D0"/>
    <w:lvl w:ilvl="0" w:tplc="BB401BEE">
      <w:start w:val="1"/>
      <w:numFmt w:val="bullet"/>
      <w:lvlText w:val=""/>
      <w:lvlJc w:val="left"/>
      <w:pPr>
        <w:ind w:left="720" w:hanging="360"/>
      </w:pPr>
      <w:rPr>
        <w:rFonts w:ascii="Symbol" w:hAnsi="Symbol" w:hint="default"/>
      </w:rPr>
    </w:lvl>
    <w:lvl w:ilvl="1" w:tplc="F468CECE">
      <w:start w:val="1"/>
      <w:numFmt w:val="bullet"/>
      <w:lvlText w:val="o"/>
      <w:lvlJc w:val="left"/>
      <w:pPr>
        <w:ind w:left="1440" w:hanging="360"/>
      </w:pPr>
      <w:rPr>
        <w:rFonts w:ascii="Courier New" w:hAnsi="Courier New" w:hint="default"/>
      </w:rPr>
    </w:lvl>
    <w:lvl w:ilvl="2" w:tplc="681EB302">
      <w:start w:val="1"/>
      <w:numFmt w:val="bullet"/>
      <w:lvlText w:val=""/>
      <w:lvlJc w:val="left"/>
      <w:pPr>
        <w:ind w:left="2160" w:hanging="360"/>
      </w:pPr>
      <w:rPr>
        <w:rFonts w:ascii="Wingdings" w:hAnsi="Wingdings" w:hint="default"/>
      </w:rPr>
    </w:lvl>
    <w:lvl w:ilvl="3" w:tplc="D8745652">
      <w:start w:val="1"/>
      <w:numFmt w:val="bullet"/>
      <w:lvlText w:val=""/>
      <w:lvlJc w:val="left"/>
      <w:pPr>
        <w:ind w:left="2880" w:hanging="360"/>
      </w:pPr>
      <w:rPr>
        <w:rFonts w:ascii="Symbol" w:hAnsi="Symbol" w:hint="default"/>
      </w:rPr>
    </w:lvl>
    <w:lvl w:ilvl="4" w:tplc="ED6A7DA8">
      <w:start w:val="1"/>
      <w:numFmt w:val="bullet"/>
      <w:lvlText w:val="o"/>
      <w:lvlJc w:val="left"/>
      <w:pPr>
        <w:ind w:left="3600" w:hanging="360"/>
      </w:pPr>
      <w:rPr>
        <w:rFonts w:ascii="Courier New" w:hAnsi="Courier New" w:hint="default"/>
      </w:rPr>
    </w:lvl>
    <w:lvl w:ilvl="5" w:tplc="26169354">
      <w:start w:val="1"/>
      <w:numFmt w:val="bullet"/>
      <w:lvlText w:val=""/>
      <w:lvlJc w:val="left"/>
      <w:pPr>
        <w:ind w:left="4320" w:hanging="360"/>
      </w:pPr>
      <w:rPr>
        <w:rFonts w:ascii="Wingdings" w:hAnsi="Wingdings" w:hint="default"/>
      </w:rPr>
    </w:lvl>
    <w:lvl w:ilvl="6" w:tplc="7F9602A2">
      <w:start w:val="1"/>
      <w:numFmt w:val="bullet"/>
      <w:lvlText w:val=""/>
      <w:lvlJc w:val="left"/>
      <w:pPr>
        <w:ind w:left="5040" w:hanging="360"/>
      </w:pPr>
      <w:rPr>
        <w:rFonts w:ascii="Symbol" w:hAnsi="Symbol" w:hint="default"/>
      </w:rPr>
    </w:lvl>
    <w:lvl w:ilvl="7" w:tplc="6EAACD80">
      <w:start w:val="1"/>
      <w:numFmt w:val="bullet"/>
      <w:lvlText w:val="o"/>
      <w:lvlJc w:val="left"/>
      <w:pPr>
        <w:ind w:left="5760" w:hanging="360"/>
      </w:pPr>
      <w:rPr>
        <w:rFonts w:ascii="Courier New" w:hAnsi="Courier New" w:hint="default"/>
      </w:rPr>
    </w:lvl>
    <w:lvl w:ilvl="8" w:tplc="35B4C4EA">
      <w:start w:val="1"/>
      <w:numFmt w:val="bullet"/>
      <w:lvlText w:val=""/>
      <w:lvlJc w:val="left"/>
      <w:pPr>
        <w:ind w:left="6480" w:hanging="360"/>
      </w:pPr>
      <w:rPr>
        <w:rFonts w:ascii="Wingdings" w:hAnsi="Wingdings" w:hint="default"/>
      </w:rPr>
    </w:lvl>
  </w:abstractNum>
  <w:abstractNum w:abstractNumId="14" w15:restartNumberingAfterBreak="0">
    <w:nsid w:val="409F4493"/>
    <w:multiLevelType w:val="multilevel"/>
    <w:tmpl w:val="E178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B1057A"/>
    <w:multiLevelType w:val="multilevel"/>
    <w:tmpl w:val="817E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35032D"/>
    <w:multiLevelType w:val="multilevel"/>
    <w:tmpl w:val="FECA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4A718F"/>
    <w:multiLevelType w:val="multilevel"/>
    <w:tmpl w:val="7EA6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1DDAF4"/>
    <w:multiLevelType w:val="hybridMultilevel"/>
    <w:tmpl w:val="75B06D8C"/>
    <w:lvl w:ilvl="0" w:tplc="FBA0CC80">
      <w:start w:val="1"/>
      <w:numFmt w:val="bullet"/>
      <w:lvlText w:val=""/>
      <w:lvlJc w:val="left"/>
      <w:pPr>
        <w:ind w:left="720" w:hanging="360"/>
      </w:pPr>
      <w:rPr>
        <w:rFonts w:ascii="Symbol" w:hAnsi="Symbol" w:hint="default"/>
      </w:rPr>
    </w:lvl>
    <w:lvl w:ilvl="1" w:tplc="CD802B3E">
      <w:start w:val="1"/>
      <w:numFmt w:val="bullet"/>
      <w:lvlText w:val="o"/>
      <w:lvlJc w:val="left"/>
      <w:pPr>
        <w:ind w:left="1440" w:hanging="360"/>
      </w:pPr>
      <w:rPr>
        <w:rFonts w:ascii="Courier New" w:hAnsi="Courier New" w:hint="default"/>
      </w:rPr>
    </w:lvl>
    <w:lvl w:ilvl="2" w:tplc="3DE04614">
      <w:start w:val="1"/>
      <w:numFmt w:val="bullet"/>
      <w:lvlText w:val=""/>
      <w:lvlJc w:val="left"/>
      <w:pPr>
        <w:ind w:left="2160" w:hanging="360"/>
      </w:pPr>
      <w:rPr>
        <w:rFonts w:ascii="Wingdings" w:hAnsi="Wingdings" w:hint="default"/>
      </w:rPr>
    </w:lvl>
    <w:lvl w:ilvl="3" w:tplc="E7204B4E">
      <w:start w:val="1"/>
      <w:numFmt w:val="bullet"/>
      <w:lvlText w:val=""/>
      <w:lvlJc w:val="left"/>
      <w:pPr>
        <w:ind w:left="2880" w:hanging="360"/>
      </w:pPr>
      <w:rPr>
        <w:rFonts w:ascii="Symbol" w:hAnsi="Symbol" w:hint="default"/>
      </w:rPr>
    </w:lvl>
    <w:lvl w:ilvl="4" w:tplc="6C9E581A">
      <w:start w:val="1"/>
      <w:numFmt w:val="bullet"/>
      <w:lvlText w:val="o"/>
      <w:lvlJc w:val="left"/>
      <w:pPr>
        <w:ind w:left="3600" w:hanging="360"/>
      </w:pPr>
      <w:rPr>
        <w:rFonts w:ascii="Courier New" w:hAnsi="Courier New" w:hint="default"/>
      </w:rPr>
    </w:lvl>
    <w:lvl w:ilvl="5" w:tplc="76FC0AA8">
      <w:start w:val="1"/>
      <w:numFmt w:val="bullet"/>
      <w:lvlText w:val=""/>
      <w:lvlJc w:val="left"/>
      <w:pPr>
        <w:ind w:left="4320" w:hanging="360"/>
      </w:pPr>
      <w:rPr>
        <w:rFonts w:ascii="Wingdings" w:hAnsi="Wingdings" w:hint="default"/>
      </w:rPr>
    </w:lvl>
    <w:lvl w:ilvl="6" w:tplc="18143D04">
      <w:start w:val="1"/>
      <w:numFmt w:val="bullet"/>
      <w:lvlText w:val=""/>
      <w:lvlJc w:val="left"/>
      <w:pPr>
        <w:ind w:left="5040" w:hanging="360"/>
      </w:pPr>
      <w:rPr>
        <w:rFonts w:ascii="Symbol" w:hAnsi="Symbol" w:hint="default"/>
      </w:rPr>
    </w:lvl>
    <w:lvl w:ilvl="7" w:tplc="0E3A0EAC">
      <w:start w:val="1"/>
      <w:numFmt w:val="bullet"/>
      <w:lvlText w:val="o"/>
      <w:lvlJc w:val="left"/>
      <w:pPr>
        <w:ind w:left="5760" w:hanging="360"/>
      </w:pPr>
      <w:rPr>
        <w:rFonts w:ascii="Courier New" w:hAnsi="Courier New" w:hint="default"/>
      </w:rPr>
    </w:lvl>
    <w:lvl w:ilvl="8" w:tplc="170C8FEE">
      <w:start w:val="1"/>
      <w:numFmt w:val="bullet"/>
      <w:lvlText w:val=""/>
      <w:lvlJc w:val="left"/>
      <w:pPr>
        <w:ind w:left="6480" w:hanging="360"/>
      </w:pPr>
      <w:rPr>
        <w:rFonts w:ascii="Wingdings" w:hAnsi="Wingdings" w:hint="default"/>
      </w:rPr>
    </w:lvl>
  </w:abstractNum>
  <w:abstractNum w:abstractNumId="19" w15:restartNumberingAfterBreak="0">
    <w:nsid w:val="50162F05"/>
    <w:multiLevelType w:val="multilevel"/>
    <w:tmpl w:val="2CEE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5E2B11"/>
    <w:multiLevelType w:val="multilevel"/>
    <w:tmpl w:val="D448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010671"/>
    <w:multiLevelType w:val="hybridMultilevel"/>
    <w:tmpl w:val="5A444630"/>
    <w:lvl w:ilvl="0" w:tplc="0B924D08">
      <w:start w:val="1"/>
      <w:numFmt w:val="bullet"/>
      <w:lvlText w:val=""/>
      <w:lvlJc w:val="left"/>
      <w:pPr>
        <w:ind w:left="720" w:hanging="360"/>
      </w:pPr>
      <w:rPr>
        <w:rFonts w:ascii="Symbol" w:hAnsi="Symbol" w:hint="default"/>
      </w:rPr>
    </w:lvl>
    <w:lvl w:ilvl="1" w:tplc="B9CC56F4">
      <w:start w:val="1"/>
      <w:numFmt w:val="bullet"/>
      <w:lvlText w:val="o"/>
      <w:lvlJc w:val="left"/>
      <w:pPr>
        <w:ind w:left="1440" w:hanging="360"/>
      </w:pPr>
      <w:rPr>
        <w:rFonts w:ascii="Courier New" w:hAnsi="Courier New" w:hint="default"/>
      </w:rPr>
    </w:lvl>
    <w:lvl w:ilvl="2" w:tplc="57F47D30">
      <w:start w:val="1"/>
      <w:numFmt w:val="bullet"/>
      <w:lvlText w:val=""/>
      <w:lvlJc w:val="left"/>
      <w:pPr>
        <w:ind w:left="2160" w:hanging="360"/>
      </w:pPr>
      <w:rPr>
        <w:rFonts w:ascii="Wingdings" w:hAnsi="Wingdings" w:hint="default"/>
      </w:rPr>
    </w:lvl>
    <w:lvl w:ilvl="3" w:tplc="03E2711C">
      <w:start w:val="1"/>
      <w:numFmt w:val="bullet"/>
      <w:lvlText w:val=""/>
      <w:lvlJc w:val="left"/>
      <w:pPr>
        <w:ind w:left="2880" w:hanging="360"/>
      </w:pPr>
      <w:rPr>
        <w:rFonts w:ascii="Symbol" w:hAnsi="Symbol" w:hint="default"/>
      </w:rPr>
    </w:lvl>
    <w:lvl w:ilvl="4" w:tplc="B290F338">
      <w:start w:val="1"/>
      <w:numFmt w:val="bullet"/>
      <w:lvlText w:val="o"/>
      <w:lvlJc w:val="left"/>
      <w:pPr>
        <w:ind w:left="3600" w:hanging="360"/>
      </w:pPr>
      <w:rPr>
        <w:rFonts w:ascii="Courier New" w:hAnsi="Courier New" w:hint="default"/>
      </w:rPr>
    </w:lvl>
    <w:lvl w:ilvl="5" w:tplc="3AF66FD0">
      <w:start w:val="1"/>
      <w:numFmt w:val="bullet"/>
      <w:lvlText w:val=""/>
      <w:lvlJc w:val="left"/>
      <w:pPr>
        <w:ind w:left="4320" w:hanging="360"/>
      </w:pPr>
      <w:rPr>
        <w:rFonts w:ascii="Wingdings" w:hAnsi="Wingdings" w:hint="default"/>
      </w:rPr>
    </w:lvl>
    <w:lvl w:ilvl="6" w:tplc="09F2EECC">
      <w:start w:val="1"/>
      <w:numFmt w:val="bullet"/>
      <w:lvlText w:val=""/>
      <w:lvlJc w:val="left"/>
      <w:pPr>
        <w:ind w:left="5040" w:hanging="360"/>
      </w:pPr>
      <w:rPr>
        <w:rFonts w:ascii="Symbol" w:hAnsi="Symbol" w:hint="default"/>
      </w:rPr>
    </w:lvl>
    <w:lvl w:ilvl="7" w:tplc="C0787794">
      <w:start w:val="1"/>
      <w:numFmt w:val="bullet"/>
      <w:lvlText w:val="o"/>
      <w:lvlJc w:val="left"/>
      <w:pPr>
        <w:ind w:left="5760" w:hanging="360"/>
      </w:pPr>
      <w:rPr>
        <w:rFonts w:ascii="Courier New" w:hAnsi="Courier New" w:hint="default"/>
      </w:rPr>
    </w:lvl>
    <w:lvl w:ilvl="8" w:tplc="E8360F04">
      <w:start w:val="1"/>
      <w:numFmt w:val="bullet"/>
      <w:lvlText w:val=""/>
      <w:lvlJc w:val="left"/>
      <w:pPr>
        <w:ind w:left="6480" w:hanging="360"/>
      </w:pPr>
      <w:rPr>
        <w:rFonts w:ascii="Wingdings" w:hAnsi="Wingdings" w:hint="default"/>
      </w:rPr>
    </w:lvl>
  </w:abstractNum>
  <w:abstractNum w:abstractNumId="22" w15:restartNumberingAfterBreak="0">
    <w:nsid w:val="592111BF"/>
    <w:multiLevelType w:val="multilevel"/>
    <w:tmpl w:val="F66C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0360D5"/>
    <w:multiLevelType w:val="multilevel"/>
    <w:tmpl w:val="2B4C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1A0AE3"/>
    <w:multiLevelType w:val="hybridMultilevel"/>
    <w:tmpl w:val="535C6168"/>
    <w:lvl w:ilvl="0" w:tplc="44BEAB32">
      <w:start w:val="1"/>
      <w:numFmt w:val="bullet"/>
      <w:lvlText w:val=""/>
      <w:lvlJc w:val="left"/>
      <w:pPr>
        <w:ind w:left="720" w:hanging="360"/>
      </w:pPr>
      <w:rPr>
        <w:rFonts w:ascii="Symbol" w:hAnsi="Symbol" w:hint="default"/>
      </w:rPr>
    </w:lvl>
    <w:lvl w:ilvl="1" w:tplc="4970C8A6">
      <w:start w:val="1"/>
      <w:numFmt w:val="bullet"/>
      <w:lvlText w:val="o"/>
      <w:lvlJc w:val="left"/>
      <w:pPr>
        <w:ind w:left="1440" w:hanging="360"/>
      </w:pPr>
      <w:rPr>
        <w:rFonts w:ascii="Courier New" w:hAnsi="Courier New" w:hint="default"/>
      </w:rPr>
    </w:lvl>
    <w:lvl w:ilvl="2" w:tplc="340E833E">
      <w:start w:val="1"/>
      <w:numFmt w:val="bullet"/>
      <w:lvlText w:val=""/>
      <w:lvlJc w:val="left"/>
      <w:pPr>
        <w:ind w:left="2160" w:hanging="360"/>
      </w:pPr>
      <w:rPr>
        <w:rFonts w:ascii="Wingdings" w:hAnsi="Wingdings" w:hint="default"/>
      </w:rPr>
    </w:lvl>
    <w:lvl w:ilvl="3" w:tplc="4B4AD310">
      <w:start w:val="1"/>
      <w:numFmt w:val="bullet"/>
      <w:lvlText w:val=""/>
      <w:lvlJc w:val="left"/>
      <w:pPr>
        <w:ind w:left="2880" w:hanging="360"/>
      </w:pPr>
      <w:rPr>
        <w:rFonts w:ascii="Symbol" w:hAnsi="Symbol" w:hint="default"/>
      </w:rPr>
    </w:lvl>
    <w:lvl w:ilvl="4" w:tplc="ACEA3F9C">
      <w:start w:val="1"/>
      <w:numFmt w:val="bullet"/>
      <w:lvlText w:val="o"/>
      <w:lvlJc w:val="left"/>
      <w:pPr>
        <w:ind w:left="3600" w:hanging="360"/>
      </w:pPr>
      <w:rPr>
        <w:rFonts w:ascii="Courier New" w:hAnsi="Courier New" w:hint="default"/>
      </w:rPr>
    </w:lvl>
    <w:lvl w:ilvl="5" w:tplc="AA4E0CEA">
      <w:start w:val="1"/>
      <w:numFmt w:val="bullet"/>
      <w:lvlText w:val=""/>
      <w:lvlJc w:val="left"/>
      <w:pPr>
        <w:ind w:left="4320" w:hanging="360"/>
      </w:pPr>
      <w:rPr>
        <w:rFonts w:ascii="Wingdings" w:hAnsi="Wingdings" w:hint="default"/>
      </w:rPr>
    </w:lvl>
    <w:lvl w:ilvl="6" w:tplc="BD8C2616">
      <w:start w:val="1"/>
      <w:numFmt w:val="bullet"/>
      <w:lvlText w:val=""/>
      <w:lvlJc w:val="left"/>
      <w:pPr>
        <w:ind w:left="5040" w:hanging="360"/>
      </w:pPr>
      <w:rPr>
        <w:rFonts w:ascii="Symbol" w:hAnsi="Symbol" w:hint="default"/>
      </w:rPr>
    </w:lvl>
    <w:lvl w:ilvl="7" w:tplc="8A2E864A">
      <w:start w:val="1"/>
      <w:numFmt w:val="bullet"/>
      <w:lvlText w:val="o"/>
      <w:lvlJc w:val="left"/>
      <w:pPr>
        <w:ind w:left="5760" w:hanging="360"/>
      </w:pPr>
      <w:rPr>
        <w:rFonts w:ascii="Courier New" w:hAnsi="Courier New" w:hint="default"/>
      </w:rPr>
    </w:lvl>
    <w:lvl w:ilvl="8" w:tplc="25EE5DE6">
      <w:start w:val="1"/>
      <w:numFmt w:val="bullet"/>
      <w:lvlText w:val=""/>
      <w:lvlJc w:val="left"/>
      <w:pPr>
        <w:ind w:left="6480" w:hanging="360"/>
      </w:pPr>
      <w:rPr>
        <w:rFonts w:ascii="Wingdings" w:hAnsi="Wingdings" w:hint="default"/>
      </w:rPr>
    </w:lvl>
  </w:abstractNum>
  <w:abstractNum w:abstractNumId="25" w15:restartNumberingAfterBreak="0">
    <w:nsid w:val="616D5604"/>
    <w:multiLevelType w:val="multilevel"/>
    <w:tmpl w:val="5122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8D0FE7"/>
    <w:multiLevelType w:val="multilevel"/>
    <w:tmpl w:val="AB26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EBE99E"/>
    <w:multiLevelType w:val="hybridMultilevel"/>
    <w:tmpl w:val="51441D14"/>
    <w:lvl w:ilvl="0" w:tplc="DAD6BBFE">
      <w:start w:val="1"/>
      <w:numFmt w:val="bullet"/>
      <w:lvlText w:val=""/>
      <w:lvlJc w:val="left"/>
      <w:pPr>
        <w:ind w:left="720" w:hanging="360"/>
      </w:pPr>
      <w:rPr>
        <w:rFonts w:ascii="Symbol" w:hAnsi="Symbol" w:hint="default"/>
      </w:rPr>
    </w:lvl>
    <w:lvl w:ilvl="1" w:tplc="932EE1BE">
      <w:start w:val="1"/>
      <w:numFmt w:val="bullet"/>
      <w:lvlText w:val="o"/>
      <w:lvlJc w:val="left"/>
      <w:pPr>
        <w:ind w:left="1440" w:hanging="360"/>
      </w:pPr>
      <w:rPr>
        <w:rFonts w:ascii="Courier New" w:hAnsi="Courier New" w:hint="default"/>
      </w:rPr>
    </w:lvl>
    <w:lvl w:ilvl="2" w:tplc="ECEEF078">
      <w:start w:val="1"/>
      <w:numFmt w:val="bullet"/>
      <w:lvlText w:val=""/>
      <w:lvlJc w:val="left"/>
      <w:pPr>
        <w:ind w:left="2160" w:hanging="360"/>
      </w:pPr>
      <w:rPr>
        <w:rFonts w:ascii="Wingdings" w:hAnsi="Wingdings" w:hint="default"/>
      </w:rPr>
    </w:lvl>
    <w:lvl w:ilvl="3" w:tplc="C0E21034">
      <w:start w:val="1"/>
      <w:numFmt w:val="bullet"/>
      <w:lvlText w:val=""/>
      <w:lvlJc w:val="left"/>
      <w:pPr>
        <w:ind w:left="2880" w:hanging="360"/>
      </w:pPr>
      <w:rPr>
        <w:rFonts w:ascii="Symbol" w:hAnsi="Symbol" w:hint="default"/>
      </w:rPr>
    </w:lvl>
    <w:lvl w:ilvl="4" w:tplc="097E6C0C">
      <w:start w:val="1"/>
      <w:numFmt w:val="bullet"/>
      <w:lvlText w:val="o"/>
      <w:lvlJc w:val="left"/>
      <w:pPr>
        <w:ind w:left="3600" w:hanging="360"/>
      </w:pPr>
      <w:rPr>
        <w:rFonts w:ascii="Courier New" w:hAnsi="Courier New" w:hint="default"/>
      </w:rPr>
    </w:lvl>
    <w:lvl w:ilvl="5" w:tplc="8B0CE1E4">
      <w:start w:val="1"/>
      <w:numFmt w:val="bullet"/>
      <w:lvlText w:val=""/>
      <w:lvlJc w:val="left"/>
      <w:pPr>
        <w:ind w:left="4320" w:hanging="360"/>
      </w:pPr>
      <w:rPr>
        <w:rFonts w:ascii="Wingdings" w:hAnsi="Wingdings" w:hint="default"/>
      </w:rPr>
    </w:lvl>
    <w:lvl w:ilvl="6" w:tplc="884A15A6">
      <w:start w:val="1"/>
      <w:numFmt w:val="bullet"/>
      <w:lvlText w:val=""/>
      <w:lvlJc w:val="left"/>
      <w:pPr>
        <w:ind w:left="5040" w:hanging="360"/>
      </w:pPr>
      <w:rPr>
        <w:rFonts w:ascii="Symbol" w:hAnsi="Symbol" w:hint="default"/>
      </w:rPr>
    </w:lvl>
    <w:lvl w:ilvl="7" w:tplc="D34CC69A">
      <w:start w:val="1"/>
      <w:numFmt w:val="bullet"/>
      <w:lvlText w:val="o"/>
      <w:lvlJc w:val="left"/>
      <w:pPr>
        <w:ind w:left="5760" w:hanging="360"/>
      </w:pPr>
      <w:rPr>
        <w:rFonts w:ascii="Courier New" w:hAnsi="Courier New" w:hint="default"/>
      </w:rPr>
    </w:lvl>
    <w:lvl w:ilvl="8" w:tplc="7ED2CD9A">
      <w:start w:val="1"/>
      <w:numFmt w:val="bullet"/>
      <w:lvlText w:val=""/>
      <w:lvlJc w:val="left"/>
      <w:pPr>
        <w:ind w:left="6480" w:hanging="360"/>
      </w:pPr>
      <w:rPr>
        <w:rFonts w:ascii="Wingdings" w:hAnsi="Wingdings" w:hint="default"/>
      </w:rPr>
    </w:lvl>
  </w:abstractNum>
  <w:abstractNum w:abstractNumId="28" w15:restartNumberingAfterBreak="0">
    <w:nsid w:val="70141A45"/>
    <w:multiLevelType w:val="hybridMultilevel"/>
    <w:tmpl w:val="8DAA2DEE"/>
    <w:lvl w:ilvl="0" w:tplc="501A74E6">
      <w:start w:val="1"/>
      <w:numFmt w:val="bullet"/>
      <w:lvlText w:val=""/>
      <w:lvlJc w:val="left"/>
      <w:pPr>
        <w:ind w:left="720" w:hanging="360"/>
      </w:pPr>
      <w:rPr>
        <w:rFonts w:ascii="Symbol" w:hAnsi="Symbol" w:hint="default"/>
      </w:rPr>
    </w:lvl>
    <w:lvl w:ilvl="1" w:tplc="1BC8337C">
      <w:start w:val="1"/>
      <w:numFmt w:val="bullet"/>
      <w:lvlText w:val="o"/>
      <w:lvlJc w:val="left"/>
      <w:pPr>
        <w:ind w:left="1440" w:hanging="360"/>
      </w:pPr>
      <w:rPr>
        <w:rFonts w:ascii="Courier New" w:hAnsi="Courier New" w:hint="default"/>
      </w:rPr>
    </w:lvl>
    <w:lvl w:ilvl="2" w:tplc="71A67884">
      <w:start w:val="1"/>
      <w:numFmt w:val="bullet"/>
      <w:lvlText w:val=""/>
      <w:lvlJc w:val="left"/>
      <w:pPr>
        <w:ind w:left="2160" w:hanging="360"/>
      </w:pPr>
      <w:rPr>
        <w:rFonts w:ascii="Wingdings" w:hAnsi="Wingdings" w:hint="default"/>
      </w:rPr>
    </w:lvl>
    <w:lvl w:ilvl="3" w:tplc="BB44C1CC">
      <w:start w:val="1"/>
      <w:numFmt w:val="bullet"/>
      <w:lvlText w:val=""/>
      <w:lvlJc w:val="left"/>
      <w:pPr>
        <w:ind w:left="2880" w:hanging="360"/>
      </w:pPr>
      <w:rPr>
        <w:rFonts w:ascii="Symbol" w:hAnsi="Symbol" w:hint="default"/>
      </w:rPr>
    </w:lvl>
    <w:lvl w:ilvl="4" w:tplc="334A1138">
      <w:start w:val="1"/>
      <w:numFmt w:val="bullet"/>
      <w:lvlText w:val="o"/>
      <w:lvlJc w:val="left"/>
      <w:pPr>
        <w:ind w:left="3600" w:hanging="360"/>
      </w:pPr>
      <w:rPr>
        <w:rFonts w:ascii="Courier New" w:hAnsi="Courier New" w:hint="default"/>
      </w:rPr>
    </w:lvl>
    <w:lvl w:ilvl="5" w:tplc="D20A57D2">
      <w:start w:val="1"/>
      <w:numFmt w:val="bullet"/>
      <w:lvlText w:val=""/>
      <w:lvlJc w:val="left"/>
      <w:pPr>
        <w:ind w:left="4320" w:hanging="360"/>
      </w:pPr>
      <w:rPr>
        <w:rFonts w:ascii="Wingdings" w:hAnsi="Wingdings" w:hint="default"/>
      </w:rPr>
    </w:lvl>
    <w:lvl w:ilvl="6" w:tplc="6A803E80">
      <w:start w:val="1"/>
      <w:numFmt w:val="bullet"/>
      <w:lvlText w:val=""/>
      <w:lvlJc w:val="left"/>
      <w:pPr>
        <w:ind w:left="5040" w:hanging="360"/>
      </w:pPr>
      <w:rPr>
        <w:rFonts w:ascii="Symbol" w:hAnsi="Symbol" w:hint="default"/>
      </w:rPr>
    </w:lvl>
    <w:lvl w:ilvl="7" w:tplc="2D241FBA">
      <w:start w:val="1"/>
      <w:numFmt w:val="bullet"/>
      <w:lvlText w:val="o"/>
      <w:lvlJc w:val="left"/>
      <w:pPr>
        <w:ind w:left="5760" w:hanging="360"/>
      </w:pPr>
      <w:rPr>
        <w:rFonts w:ascii="Courier New" w:hAnsi="Courier New" w:hint="default"/>
      </w:rPr>
    </w:lvl>
    <w:lvl w:ilvl="8" w:tplc="AB9AD650">
      <w:start w:val="1"/>
      <w:numFmt w:val="bullet"/>
      <w:lvlText w:val=""/>
      <w:lvlJc w:val="left"/>
      <w:pPr>
        <w:ind w:left="6480" w:hanging="360"/>
      </w:pPr>
      <w:rPr>
        <w:rFonts w:ascii="Wingdings" w:hAnsi="Wingdings" w:hint="default"/>
      </w:rPr>
    </w:lvl>
  </w:abstractNum>
  <w:abstractNum w:abstractNumId="29" w15:restartNumberingAfterBreak="0">
    <w:nsid w:val="70734D7C"/>
    <w:multiLevelType w:val="multilevel"/>
    <w:tmpl w:val="A87A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1B560E"/>
    <w:multiLevelType w:val="multilevel"/>
    <w:tmpl w:val="63E4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4418E1"/>
    <w:multiLevelType w:val="hybridMultilevel"/>
    <w:tmpl w:val="6A326A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DA38A9"/>
    <w:multiLevelType w:val="multilevel"/>
    <w:tmpl w:val="D598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E7F14E3"/>
    <w:multiLevelType w:val="multilevel"/>
    <w:tmpl w:val="081E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7240969">
    <w:abstractNumId w:val="10"/>
  </w:num>
  <w:num w:numId="2" w16cid:durableId="1804418325">
    <w:abstractNumId w:val="28"/>
  </w:num>
  <w:num w:numId="3" w16cid:durableId="585960145">
    <w:abstractNumId w:val="13"/>
  </w:num>
  <w:num w:numId="4" w16cid:durableId="1345666146">
    <w:abstractNumId w:val="7"/>
  </w:num>
  <w:num w:numId="5" w16cid:durableId="537474266">
    <w:abstractNumId w:val="18"/>
  </w:num>
  <w:num w:numId="6" w16cid:durableId="926771763">
    <w:abstractNumId w:val="21"/>
  </w:num>
  <w:num w:numId="7" w16cid:durableId="1668098134">
    <w:abstractNumId w:val="24"/>
  </w:num>
  <w:num w:numId="8" w16cid:durableId="1861968106">
    <w:abstractNumId w:val="1"/>
  </w:num>
  <w:num w:numId="9" w16cid:durableId="217791329">
    <w:abstractNumId w:val="5"/>
  </w:num>
  <w:num w:numId="10" w16cid:durableId="32387655">
    <w:abstractNumId w:val="27"/>
  </w:num>
  <w:num w:numId="11" w16cid:durableId="971908195">
    <w:abstractNumId w:val="4"/>
  </w:num>
  <w:num w:numId="12" w16cid:durableId="1386955817">
    <w:abstractNumId w:val="9"/>
  </w:num>
  <w:num w:numId="13" w16cid:durableId="20671898">
    <w:abstractNumId w:val="31"/>
  </w:num>
  <w:num w:numId="14" w16cid:durableId="1269432873">
    <w:abstractNumId w:val="19"/>
  </w:num>
  <w:num w:numId="15" w16cid:durableId="527108555">
    <w:abstractNumId w:val="8"/>
  </w:num>
  <w:num w:numId="16" w16cid:durableId="972833068">
    <w:abstractNumId w:val="30"/>
  </w:num>
  <w:num w:numId="17" w16cid:durableId="1415274960">
    <w:abstractNumId w:val="29"/>
  </w:num>
  <w:num w:numId="18" w16cid:durableId="1176575524">
    <w:abstractNumId w:val="16"/>
  </w:num>
  <w:num w:numId="19" w16cid:durableId="1778938739">
    <w:abstractNumId w:val="6"/>
  </w:num>
  <w:num w:numId="20" w16cid:durableId="2106926084">
    <w:abstractNumId w:val="26"/>
  </w:num>
  <w:num w:numId="21" w16cid:durableId="270210571">
    <w:abstractNumId w:val="23"/>
  </w:num>
  <w:num w:numId="22" w16cid:durableId="25371395">
    <w:abstractNumId w:val="20"/>
  </w:num>
  <w:num w:numId="23" w16cid:durableId="213853372">
    <w:abstractNumId w:val="25"/>
  </w:num>
  <w:num w:numId="24" w16cid:durableId="1993288294">
    <w:abstractNumId w:val="32"/>
  </w:num>
  <w:num w:numId="25" w16cid:durableId="1197306808">
    <w:abstractNumId w:val="22"/>
  </w:num>
  <w:num w:numId="26" w16cid:durableId="539128707">
    <w:abstractNumId w:val="11"/>
  </w:num>
  <w:num w:numId="27" w16cid:durableId="1413357152">
    <w:abstractNumId w:val="15"/>
  </w:num>
  <w:num w:numId="28" w16cid:durableId="1267426719">
    <w:abstractNumId w:val="3"/>
  </w:num>
  <w:num w:numId="29" w16cid:durableId="1014112564">
    <w:abstractNumId w:val="17"/>
  </w:num>
  <w:num w:numId="30" w16cid:durableId="949508843">
    <w:abstractNumId w:val="2"/>
  </w:num>
  <w:num w:numId="31" w16cid:durableId="836114583">
    <w:abstractNumId w:val="12"/>
  </w:num>
  <w:num w:numId="32" w16cid:durableId="37898396">
    <w:abstractNumId w:val="33"/>
  </w:num>
  <w:num w:numId="33" w16cid:durableId="1044213184">
    <w:abstractNumId w:val="14"/>
  </w:num>
  <w:num w:numId="34" w16cid:durableId="156179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E8F"/>
    <w:rsid w:val="00DD4C5A"/>
    <w:rsid w:val="00F92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C8AA3"/>
  <w15:chartTrackingRefBased/>
  <w15:docId w15:val="{D7B726ED-B4D0-4B56-9F7F-3AC8103B8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92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92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92E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2E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2E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2E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2E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2E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2E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2E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2E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2E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2E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2E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2E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2E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2E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2E8F"/>
    <w:rPr>
      <w:rFonts w:eastAsiaTheme="majorEastAsia" w:cstheme="majorBidi"/>
      <w:color w:val="272727" w:themeColor="text1" w:themeTint="D8"/>
    </w:rPr>
  </w:style>
  <w:style w:type="paragraph" w:styleId="Titel">
    <w:name w:val="Title"/>
    <w:basedOn w:val="Standaard"/>
    <w:next w:val="Standaard"/>
    <w:link w:val="TitelChar"/>
    <w:uiPriority w:val="10"/>
    <w:qFormat/>
    <w:rsid w:val="00F92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2E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2E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2E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2E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2E8F"/>
    <w:rPr>
      <w:i/>
      <w:iCs/>
      <w:color w:val="404040" w:themeColor="text1" w:themeTint="BF"/>
    </w:rPr>
  </w:style>
  <w:style w:type="paragraph" w:styleId="Lijstalinea">
    <w:name w:val="List Paragraph"/>
    <w:basedOn w:val="Standaard"/>
    <w:uiPriority w:val="34"/>
    <w:qFormat/>
    <w:rsid w:val="00F92E8F"/>
    <w:pPr>
      <w:ind w:left="720"/>
      <w:contextualSpacing/>
    </w:pPr>
  </w:style>
  <w:style w:type="character" w:styleId="Intensievebenadrukking">
    <w:name w:val="Intense Emphasis"/>
    <w:basedOn w:val="Standaardalinea-lettertype"/>
    <w:uiPriority w:val="21"/>
    <w:qFormat/>
    <w:rsid w:val="00F92E8F"/>
    <w:rPr>
      <w:i/>
      <w:iCs/>
      <w:color w:val="0F4761" w:themeColor="accent1" w:themeShade="BF"/>
    </w:rPr>
  </w:style>
  <w:style w:type="paragraph" w:styleId="Duidelijkcitaat">
    <w:name w:val="Intense Quote"/>
    <w:basedOn w:val="Standaard"/>
    <w:next w:val="Standaard"/>
    <w:link w:val="DuidelijkcitaatChar"/>
    <w:uiPriority w:val="30"/>
    <w:qFormat/>
    <w:rsid w:val="00F92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2E8F"/>
    <w:rPr>
      <w:i/>
      <w:iCs/>
      <w:color w:val="0F4761" w:themeColor="accent1" w:themeShade="BF"/>
    </w:rPr>
  </w:style>
  <w:style w:type="character" w:styleId="Intensieveverwijzing">
    <w:name w:val="Intense Reference"/>
    <w:basedOn w:val="Standaardalinea-lettertype"/>
    <w:uiPriority w:val="32"/>
    <w:qFormat/>
    <w:rsid w:val="00F92E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1960</Words>
  <Characters>10781</Characters>
  <Application>Microsoft Office Word</Application>
  <DocSecurity>0</DocSecurity>
  <Lines>89</Lines>
  <Paragraphs>25</Paragraphs>
  <ScaleCrop>false</ScaleCrop>
  <Company/>
  <LinksUpToDate>false</LinksUpToDate>
  <CharactersWithSpaces>12716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2026-08-26T07:55:00Z</dcterms:created>
  <dcterms:modified xsi:type="dcterms:W3CDTF">2026-08-26T07:56:00Z</dcterms:modified>
</cp:coreProperties>
</file>