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5F3E" w14:textId="74F6A669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2529C"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Woordenlijst</w:t>
      </w:r>
      <w:r w:rsidRPr="00D2529C"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 xml:space="preserve"> bij les</w:t>
      </w:r>
      <w:r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 xml:space="preserve"> 4</w:t>
      </w:r>
      <w:r w:rsidRPr="00D2529C"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 xml:space="preserve"> ‘</w:t>
      </w:r>
      <w:proofErr w:type="spellStart"/>
      <w:r w:rsidRPr="00D2529C"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Reformationstag</w:t>
      </w:r>
      <w:proofErr w:type="spellEnd"/>
      <w:r w:rsidRPr="00D2529C">
        <w:rPr>
          <w:rStyle w:val="normaltextrun"/>
          <w:rFonts w:ascii="Verdana" w:eastAsiaTheme="majorEastAsia" w:hAnsi="Verdana" w:cs="Segoe UI"/>
          <w:sz w:val="20"/>
          <w:szCs w:val="20"/>
          <w:u w:val="single"/>
        </w:rPr>
        <w:t>’</w:t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298B6B9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7A6B1F2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Reformationstag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dag van de reformatie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105697B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Die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Kirche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de kerk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7AC61FD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Die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Gläubigen</w:t>
      </w:r>
      <w:proofErr w:type="spellEnd"/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de kerkgangers / gelovigen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B37D344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Der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Mönch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de monnik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7B0C5ED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Das Kloster: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het klooster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3A5D011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These: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de stelling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B2BF424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Die Rose: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de roos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041EC5B" w14:textId="77777777" w:rsidR="00D2529C" w:rsidRP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en-US"/>
        </w:rPr>
        <w:t>Rot:</w:t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en-US"/>
        </w:rPr>
        <w:t>Rood</w:t>
      </w:r>
      <w:r w:rsidRPr="00D2529C">
        <w:rPr>
          <w:rStyle w:val="eop"/>
          <w:rFonts w:ascii="Verdana" w:eastAsiaTheme="majorEastAsia" w:hAnsi="Verdana" w:cs="Segoe UI"/>
          <w:sz w:val="20"/>
          <w:szCs w:val="20"/>
          <w:lang w:val="en-US"/>
        </w:rPr>
        <w:t> </w:t>
      </w:r>
    </w:p>
    <w:p w14:paraId="2C1552C0" w14:textId="77777777" w:rsidR="00D2529C" w:rsidRP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en-US"/>
        </w:rPr>
        <w:t>Weiß:</w:t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en-US"/>
        </w:rPr>
        <w:t>wit</w:t>
      </w:r>
      <w:r w:rsidRPr="00D2529C">
        <w:rPr>
          <w:rStyle w:val="eop"/>
          <w:rFonts w:ascii="Verdana" w:eastAsiaTheme="majorEastAsia" w:hAnsi="Verdana" w:cs="Segoe UI"/>
          <w:sz w:val="20"/>
          <w:szCs w:val="20"/>
          <w:lang w:val="en-US"/>
        </w:rPr>
        <w:t> </w:t>
      </w:r>
    </w:p>
    <w:p w14:paraId="4914549C" w14:textId="77777777" w:rsidR="00D2529C" w:rsidRP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  <w:lang w:val="en-US"/>
        </w:rPr>
        <w:t>Gold:</w:t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 w:rsidRPr="00D2529C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en-US"/>
        </w:rPr>
        <w:t>goud</w:t>
      </w:r>
      <w:proofErr w:type="spellEnd"/>
      <w:r w:rsidRPr="00D2529C">
        <w:rPr>
          <w:rStyle w:val="eop"/>
          <w:rFonts w:ascii="Verdana" w:eastAsiaTheme="majorEastAsia" w:hAnsi="Verdana" w:cs="Segoe UI"/>
          <w:sz w:val="20"/>
          <w:szCs w:val="20"/>
          <w:lang w:val="en-US"/>
        </w:rPr>
        <w:t> </w:t>
      </w:r>
    </w:p>
    <w:p w14:paraId="2BFEBBBD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Schwarz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zwart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6751E0B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Blau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blauw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60E8AC7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Grün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groen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6EEB4A8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Die 95 Thesen Luthers: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de 95 stellingen van Maarten Luther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6E956BFE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 xml:space="preserve">Der </w:t>
      </w: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Glaube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het geloof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55CDCBE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Allerheiligen: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Allerheiligen (katholiek, 1 november)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68D4D67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</w:rPr>
        <w:t>Allerseelen</w:t>
      </w:r>
      <w:proofErr w:type="spellEnd"/>
      <w:r>
        <w:rPr>
          <w:rStyle w:val="normaltextrun"/>
          <w:rFonts w:ascii="Verdana" w:eastAsiaTheme="majorEastAsia" w:hAnsi="Verdana" w:cs="Segoe UI"/>
          <w:sz w:val="20"/>
          <w:szCs w:val="20"/>
        </w:rPr>
        <w:t>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Allerzielen (katholiek, 2 november)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5DF1CF1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Halloween: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</w:rPr>
        <w:t>Halloween (31 oktober)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B66300E" w14:textId="77777777" w:rsidR="00D2529C" w:rsidRDefault="00D2529C" w:rsidP="00D25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7FC6A07D" w14:textId="77777777" w:rsidR="002D1460" w:rsidRDefault="002D1460"/>
    <w:sectPr w:rsidR="002D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C"/>
    <w:rsid w:val="002D1460"/>
    <w:rsid w:val="00323131"/>
    <w:rsid w:val="00D2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7036"/>
  <w15:chartTrackingRefBased/>
  <w15:docId w15:val="{47BB1A62-581C-4ECC-AB76-91D15675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5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5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5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52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52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52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52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52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52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5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52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52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52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52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52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D2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D2529C"/>
  </w:style>
  <w:style w:type="character" w:customStyle="1" w:styleId="eop">
    <w:name w:val="eop"/>
    <w:basedOn w:val="Standaardalinea-lettertype"/>
    <w:rsid w:val="00D2529C"/>
  </w:style>
  <w:style w:type="character" w:customStyle="1" w:styleId="tabchar">
    <w:name w:val="tabchar"/>
    <w:basedOn w:val="Standaardalinea-lettertype"/>
    <w:rsid w:val="00D2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331E0-504C-495F-9F46-EF1362DA8B9C}"/>
</file>

<file path=customXml/itemProps2.xml><?xml version="1.0" encoding="utf-8"?>
<ds:datastoreItem xmlns:ds="http://schemas.openxmlformats.org/officeDocument/2006/customXml" ds:itemID="{EABD3434-CB51-442C-939E-223C7D1CC685}"/>
</file>

<file path=customXml/itemProps3.xml><?xml version="1.0" encoding="utf-8"?>
<ds:datastoreItem xmlns:ds="http://schemas.openxmlformats.org/officeDocument/2006/customXml" ds:itemID="{52CCF509-5C88-4228-BC0E-733290CD6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Company>Scholengroep Driestar-Wartburg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Visser</dc:creator>
  <cp:keywords/>
  <dc:description/>
  <cp:lastModifiedBy>M. Visser</cp:lastModifiedBy>
  <cp:revision>1</cp:revision>
  <dcterms:created xsi:type="dcterms:W3CDTF">2024-06-11T13:04:00Z</dcterms:created>
  <dcterms:modified xsi:type="dcterms:W3CDTF">2024-06-11T13:05:00Z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