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D7BBC" w14:textId="77777777" w:rsidR="006F2F33" w:rsidRDefault="006F2F33" w:rsidP="006F2F33">
      <w:pPr>
        <w:pStyle w:val="Kop1"/>
        <w:jc w:val="both"/>
      </w:pPr>
      <w:bookmarkStart w:id="0" w:name="_Toc168738359"/>
      <w:r>
        <w:t>Handreiking thema 8: Dilemma’s aan duurzaamheid</w:t>
      </w:r>
      <w:bookmarkEnd w:id="0"/>
    </w:p>
    <w:p w14:paraId="2830D7FB" w14:textId="77777777" w:rsidR="006F2F33" w:rsidRDefault="006F2F33" w:rsidP="006F2F33">
      <w:pPr>
        <w:jc w:val="both"/>
      </w:pPr>
    </w:p>
    <w:p w14:paraId="74DA753F" w14:textId="77777777" w:rsidR="006F2F33" w:rsidRDefault="006F2F33" w:rsidP="006F2F33">
      <w:pPr>
        <w:pStyle w:val="Kop2"/>
        <w:jc w:val="both"/>
      </w:pPr>
      <w:bookmarkStart w:id="1" w:name="_Toc168738360"/>
      <w:r>
        <w:t>Introductie</w:t>
      </w:r>
      <w:bookmarkEnd w:id="1"/>
    </w:p>
    <w:p w14:paraId="7BD0F382" w14:textId="77777777" w:rsidR="006F2F33" w:rsidRDefault="006F2F33" w:rsidP="006F2F33">
      <w:pPr>
        <w:ind w:left="-20" w:right="-20"/>
        <w:jc w:val="both"/>
        <w:rPr>
          <w:rFonts w:eastAsia="Verdana" w:cs="Verdana"/>
        </w:rPr>
      </w:pPr>
      <w:r w:rsidRPr="3426B765">
        <w:rPr>
          <w:rFonts w:eastAsia="Verdana" w:cs="Verdana"/>
        </w:rPr>
        <w:t xml:space="preserve">Dagelijks zien we om ons heen de natuur, de schepping. We weten dat de wereld om ons heen is geschapen door God. We belijden in de twaalf artikelen dat Hij de Schepper is van de hemel en de aarde. Daarom zou verwondering over deze schepping ons passen. </w:t>
      </w:r>
      <w:r>
        <w:rPr>
          <w:rFonts w:eastAsia="Verdana" w:cs="Verdana"/>
        </w:rPr>
        <w:t xml:space="preserve">In Genesis 2:15 lezen we </w:t>
      </w:r>
      <w:r w:rsidRPr="3426B765">
        <w:rPr>
          <w:rFonts w:eastAsia="Verdana" w:cs="Verdana"/>
        </w:rPr>
        <w:t xml:space="preserve">de </w:t>
      </w:r>
      <w:r>
        <w:rPr>
          <w:rFonts w:eastAsia="Verdana" w:cs="Verdana"/>
        </w:rPr>
        <w:t>grondwoorden ‘bouwen’ en ‘bewaren’. Deze woorden worden vaak gebruikt als kapstok voor een christelijke visie op de verhouding tussen ecologie en economie.</w:t>
      </w:r>
      <w:r w:rsidRPr="3426B765">
        <w:rPr>
          <w:rFonts w:eastAsia="Verdana" w:cs="Verdana"/>
        </w:rPr>
        <w:t xml:space="preserve"> In het nieuws gaat het vaak over de opwarming van de aarde. </w:t>
      </w:r>
      <w:r w:rsidRPr="6F0868A3">
        <w:rPr>
          <w:rFonts w:eastAsia="Verdana" w:cs="Verdana"/>
        </w:rPr>
        <w:t xml:space="preserve">In een ander hoofdstuk wordt </w:t>
      </w:r>
      <w:r>
        <w:rPr>
          <w:rFonts w:eastAsia="Verdana" w:cs="Verdana"/>
        </w:rPr>
        <w:t xml:space="preserve">ingegaan </w:t>
      </w:r>
      <w:r w:rsidRPr="6F0868A3">
        <w:rPr>
          <w:rFonts w:eastAsia="Verdana" w:cs="Verdana"/>
        </w:rPr>
        <w:t xml:space="preserve">op het thema </w:t>
      </w:r>
      <w:r w:rsidRPr="58FEAAB9">
        <w:rPr>
          <w:rFonts w:eastAsia="Verdana" w:cs="Verdana"/>
        </w:rPr>
        <w:t>klimaat</w:t>
      </w:r>
      <w:r>
        <w:rPr>
          <w:rFonts w:eastAsia="Verdana" w:cs="Verdana"/>
        </w:rPr>
        <w:t>verandering, daarom wordt dit nu buiten beschouwing gelaten.</w:t>
      </w:r>
      <w:r w:rsidRPr="3426B765">
        <w:rPr>
          <w:rFonts w:eastAsia="Verdana" w:cs="Verdana"/>
        </w:rPr>
        <w:t xml:space="preserve"> Verschillende dieren zijn met uitsterven bedreigd. Grondstoffen raken op. Hoe lang zal deze aarde nog bestaan? Ondertussen lijken mensen wereldwijd zich steeds bewuster te worden dat er wat moet gaan veranderen op onze aardbol. In 2050 zullen er naar schatting 10 miljard mensen op de aarde leven. Nu zijn we nog met 8 miljard. Al die mensen willen eten en zullen afval produceren. Wereldwijd worden er dus allerlei ideeën bedacht om duurzaam te leven.</w:t>
      </w:r>
      <w:r>
        <w:rPr>
          <w:rFonts w:eastAsia="Verdana" w:cs="Verdana"/>
        </w:rPr>
        <w:t xml:space="preserve"> Daarover gaat het dus in dit hoofdstuk. Bevolkingsgroei komt in een ander hoofdstuk uitgebreider aan de orde.</w:t>
      </w:r>
    </w:p>
    <w:p w14:paraId="1A1ACBB9" w14:textId="77777777" w:rsidR="006F2F33" w:rsidRDefault="006F2F33" w:rsidP="006F2F33">
      <w:pPr>
        <w:ind w:left="-20" w:right="-20"/>
        <w:jc w:val="both"/>
        <w:rPr>
          <w:rFonts w:eastAsia="Verdana" w:cs="Verdana"/>
          <w:szCs w:val="20"/>
        </w:rPr>
      </w:pPr>
    </w:p>
    <w:p w14:paraId="110637AD" w14:textId="77777777" w:rsidR="006F2F33" w:rsidRDefault="006F2F33" w:rsidP="006F2F33">
      <w:pPr>
        <w:ind w:left="-20" w:right="-20"/>
        <w:jc w:val="both"/>
        <w:rPr>
          <w:rFonts w:eastAsia="Verdana" w:cs="Verdana"/>
        </w:rPr>
      </w:pPr>
      <w:r w:rsidRPr="671A74C7">
        <w:rPr>
          <w:rFonts w:eastAsia="Verdana" w:cs="Verdana"/>
        </w:rPr>
        <w:t xml:space="preserve">Duurzaam </w:t>
      </w:r>
      <w:r>
        <w:rPr>
          <w:rFonts w:eastAsia="Verdana" w:cs="Verdana"/>
        </w:rPr>
        <w:t>betekent letterlijk</w:t>
      </w:r>
      <w:r w:rsidRPr="671A74C7">
        <w:rPr>
          <w:rFonts w:eastAsia="Verdana" w:cs="Verdana"/>
        </w:rPr>
        <w:t xml:space="preserve"> iets </w:t>
      </w:r>
      <w:r>
        <w:rPr>
          <w:rFonts w:eastAsia="Verdana" w:cs="Verdana"/>
        </w:rPr>
        <w:t xml:space="preserve">wat bedoelt is </w:t>
      </w:r>
      <w:r w:rsidRPr="671A74C7">
        <w:rPr>
          <w:rFonts w:eastAsia="Verdana" w:cs="Verdana"/>
        </w:rPr>
        <w:t xml:space="preserve">lang mee </w:t>
      </w:r>
      <w:r>
        <w:rPr>
          <w:rFonts w:eastAsia="Verdana" w:cs="Verdana"/>
        </w:rPr>
        <w:t>te gaan</w:t>
      </w:r>
      <w:r w:rsidRPr="671A74C7">
        <w:rPr>
          <w:rFonts w:eastAsia="Verdana" w:cs="Verdana"/>
        </w:rPr>
        <w:t xml:space="preserve"> en daardoor de schepping (milieu) minder belast. Er zijn natuurlijk genoeg voorbeelden te bedenken van duurzaam leven. Mensen schaffen zonnepanelen aan zodat stroom opgewekt kan worden door de zon in plaats van het milieuonvriendelijke aardgas. Maar ook afval scheiden, eten niet </w:t>
      </w:r>
      <w:r w:rsidRPr="4EA6CABB">
        <w:rPr>
          <w:rFonts w:eastAsia="Verdana" w:cs="Verdana"/>
        </w:rPr>
        <w:t>zomaar</w:t>
      </w:r>
      <w:r w:rsidRPr="671A74C7">
        <w:rPr>
          <w:rFonts w:eastAsia="Verdana" w:cs="Verdana"/>
        </w:rPr>
        <w:t xml:space="preserve"> weggooien en het hergebruiken van spullen via Marktplaats zijn voorbeelden van duurzaamheid. </w:t>
      </w:r>
    </w:p>
    <w:p w14:paraId="3692958E" w14:textId="77777777" w:rsidR="006F2F33" w:rsidRDefault="006F2F33" w:rsidP="006F2F33">
      <w:pPr>
        <w:ind w:left="-20" w:right="-20"/>
        <w:jc w:val="both"/>
        <w:rPr>
          <w:rFonts w:eastAsia="Verdana" w:cs="Verdana"/>
          <w:szCs w:val="20"/>
        </w:rPr>
      </w:pPr>
    </w:p>
    <w:p w14:paraId="30803AC9" w14:textId="77777777" w:rsidR="006F2F33" w:rsidRDefault="006F2F33" w:rsidP="006F2F33">
      <w:pPr>
        <w:jc w:val="both"/>
        <w:rPr>
          <w:b/>
        </w:rPr>
      </w:pPr>
      <w:r w:rsidRPr="29353A5A">
        <w:rPr>
          <w:b/>
          <w:bCs/>
        </w:rPr>
        <w:t>Visie</w:t>
      </w:r>
    </w:p>
    <w:p w14:paraId="425BEE76" w14:textId="77777777" w:rsidR="006F2F33" w:rsidRDefault="006F2F33" w:rsidP="006F2F33">
      <w:pPr>
        <w:ind w:left="-20" w:right="-20"/>
        <w:jc w:val="both"/>
        <w:rPr>
          <w:rFonts w:eastAsia="Verdana" w:cs="Verdana"/>
          <w:szCs w:val="20"/>
        </w:rPr>
      </w:pPr>
      <w:r w:rsidRPr="29353A5A">
        <w:rPr>
          <w:rFonts w:eastAsia="Verdana" w:cs="Verdana"/>
          <w:szCs w:val="20"/>
        </w:rPr>
        <w:t>Het vak aardrijkskunde wil leerlingen kritisch leren nadenken over een veranderende wereld, als gevolg van de interactie van de mens met de fysieke aarde en als gevolg van interacties tussen verschillende regio’s. Dat gaat over duurzaamheid vroeger, nu en in de toekomst. Als rentmeester moeten we zorgvuldig om gaan met grondstoffenvoorraden, energiebronnen en met de natuur. Bijvoorbeeld over de CO</w:t>
      </w:r>
      <w:r w:rsidRPr="29353A5A">
        <w:rPr>
          <w:rFonts w:eastAsia="Verdana" w:cs="Verdana"/>
          <w:szCs w:val="20"/>
          <w:vertAlign w:val="subscript"/>
        </w:rPr>
        <w:t>2</w:t>
      </w:r>
      <w:r w:rsidRPr="29353A5A">
        <w:rPr>
          <w:rFonts w:eastAsia="Verdana" w:cs="Verdana"/>
          <w:szCs w:val="20"/>
        </w:rPr>
        <w:t xml:space="preserve">-uitstoot door autoritten, </w:t>
      </w:r>
      <w:r>
        <w:rPr>
          <w:rFonts w:eastAsia="Verdana" w:cs="Verdana"/>
          <w:szCs w:val="20"/>
        </w:rPr>
        <w:t>cv-ketels</w:t>
      </w:r>
      <w:r w:rsidRPr="29353A5A">
        <w:rPr>
          <w:rFonts w:eastAsia="Verdana" w:cs="Verdana"/>
          <w:szCs w:val="20"/>
        </w:rPr>
        <w:t xml:space="preserve"> en fabrieken. Dat heeft invloed op het klimaat. Andere terreinen waar duurzaamheid een grote rol speelt zijn bijvoorbeeld de stikstofuitstoot, de problematiek met p-</w:t>
      </w:r>
      <w:proofErr w:type="spellStart"/>
      <w:r w:rsidRPr="29353A5A">
        <w:rPr>
          <w:rFonts w:eastAsia="Verdana" w:cs="Verdana"/>
          <w:szCs w:val="20"/>
        </w:rPr>
        <w:t>fas</w:t>
      </w:r>
      <w:proofErr w:type="spellEnd"/>
      <w:r w:rsidRPr="29353A5A">
        <w:rPr>
          <w:rFonts w:eastAsia="Verdana" w:cs="Verdana"/>
          <w:szCs w:val="20"/>
        </w:rPr>
        <w:t xml:space="preserve"> en overbevissing</w:t>
      </w:r>
    </w:p>
    <w:p w14:paraId="5BD7FC9B" w14:textId="77777777" w:rsidR="006F2F33" w:rsidRDefault="006F2F33" w:rsidP="006F2F33">
      <w:pPr>
        <w:ind w:left="-20" w:right="-20"/>
        <w:jc w:val="both"/>
        <w:rPr>
          <w:rFonts w:eastAsia="Verdana" w:cs="Verdana"/>
          <w:szCs w:val="20"/>
        </w:rPr>
      </w:pPr>
      <w:r w:rsidRPr="29353A5A">
        <w:rPr>
          <w:rFonts w:eastAsia="Verdana" w:cs="Verdana"/>
          <w:szCs w:val="20"/>
        </w:rPr>
        <w:t>Over de mate waarin duurzaamheid een rol speelt hierbij en wat de gevolgen op de lange(re) termijn zijn valt te discussiëren. Maar alleen al uit voorzorg en verantwoordelijkheid is het wijs om de mogelijke consequenties serieus te nemen.</w:t>
      </w:r>
    </w:p>
    <w:p w14:paraId="0802BB0D" w14:textId="77777777" w:rsidR="006F2F33" w:rsidRDefault="006F2F33" w:rsidP="006F2F33">
      <w:pPr>
        <w:ind w:left="-20" w:right="-20"/>
        <w:jc w:val="both"/>
        <w:rPr>
          <w:rFonts w:eastAsia="Verdana" w:cs="Verdana"/>
          <w:szCs w:val="20"/>
        </w:rPr>
      </w:pPr>
      <w:r w:rsidRPr="29353A5A">
        <w:rPr>
          <w:rFonts w:eastAsia="Verdana" w:cs="Verdana"/>
          <w:szCs w:val="20"/>
        </w:rPr>
        <w:t xml:space="preserve">Internationale afspraken zijn nodig om te voorkomen dat landen op hun handen blijven zitten en bedrijven naar die landen gaan waar de minste regels gelden op het gebied van duurzaamheid. </w:t>
      </w:r>
    </w:p>
    <w:p w14:paraId="6BCE950C" w14:textId="77777777" w:rsidR="006F2F33" w:rsidRDefault="006F2F33" w:rsidP="006F2F33">
      <w:pPr>
        <w:jc w:val="both"/>
      </w:pPr>
    </w:p>
    <w:p w14:paraId="6F38D775" w14:textId="77777777" w:rsidR="006F2F33" w:rsidRDefault="006F2F33" w:rsidP="006F2F33">
      <w:pPr>
        <w:pStyle w:val="Lijstalinea"/>
        <w:numPr>
          <w:ilvl w:val="0"/>
          <w:numId w:val="1"/>
        </w:numPr>
        <w:jc w:val="both"/>
        <w:rPr>
          <w:rFonts w:eastAsia="Verdana" w:cs="Verdana"/>
        </w:rPr>
      </w:pPr>
      <w:r w:rsidRPr="218636FE">
        <w:rPr>
          <w:rFonts w:eastAsia="Verdana" w:cs="Verdana"/>
          <w:i/>
        </w:rPr>
        <w:t xml:space="preserve">Doe </w:t>
      </w:r>
      <w:r w:rsidRPr="218636FE">
        <w:rPr>
          <w:rFonts w:eastAsia="Verdana" w:cs="Verdana"/>
          <w:i/>
          <w:iCs/>
        </w:rPr>
        <w:t>meer</w:t>
      </w:r>
      <w:r w:rsidRPr="218636FE">
        <w:rPr>
          <w:rFonts w:eastAsia="Verdana" w:cs="Verdana"/>
          <w:i/>
        </w:rPr>
        <w:t xml:space="preserve"> aan minder</w:t>
      </w:r>
      <w:r w:rsidRPr="218636FE">
        <w:rPr>
          <w:rFonts w:eastAsia="Verdana" w:cs="Verdana"/>
        </w:rPr>
        <w:t>. Dit principe komt tot zijn recht door een regio of een concrete vorm van duurzaamheid als voorbeeld te kiezen, een voorbeeld is dat leerlingen afval rapen in de omgeving van de school. Ook hoeft niet elke vorm van duurzaamheid afzonderlijk evenveel aandacht te krijgen. In plaats daarvan kan in de les meer aandacht worden gegeven aan hoe we als christenen duurzaamheid moeten duiden en hoe we hier in ons dagelijks leven mee moeten omgaan.</w:t>
      </w:r>
    </w:p>
    <w:p w14:paraId="72AE8522" w14:textId="77777777" w:rsidR="006F2F33" w:rsidRDefault="006F2F33" w:rsidP="006F2F33">
      <w:pPr>
        <w:pStyle w:val="Lijstalinea"/>
        <w:numPr>
          <w:ilvl w:val="0"/>
          <w:numId w:val="1"/>
        </w:numPr>
        <w:jc w:val="both"/>
        <w:rPr>
          <w:rFonts w:eastAsia="Verdana" w:cs="Verdana"/>
        </w:rPr>
      </w:pPr>
      <w:r w:rsidRPr="22F509DD">
        <w:rPr>
          <w:rFonts w:eastAsia="Verdana" w:cs="Verdana"/>
          <w:i/>
        </w:rPr>
        <w:t>Gebruik scharnierpunten uit het vak</w:t>
      </w:r>
      <w:r>
        <w:rPr>
          <w:rFonts w:eastAsia="Verdana" w:cs="Verdana"/>
          <w:i/>
        </w:rPr>
        <w:t xml:space="preserve">. </w:t>
      </w:r>
      <w:r w:rsidRPr="22F509DD">
        <w:rPr>
          <w:rFonts w:eastAsia="Verdana" w:cs="Verdana"/>
        </w:rPr>
        <w:t xml:space="preserve"> In de dynamische relatie tussen mens en milieu zijn er tal van voorbeelden denkbaar waarbij de essentie, het scharnierpunt van waar het echt in ons eigen persoonlijke leven om gaat, naar voren komen. Een voorbeeld is opnieuw dat leerlingen de opdracht krijgen om afval te gaan rapen in de omgeving van school. Door de juiste vragen te stellen aan leerlingen gaat de Bijbelse boodschap ook leven.</w:t>
      </w:r>
      <w:r>
        <w:rPr>
          <w:rFonts w:eastAsia="Verdana" w:cs="Verdana"/>
        </w:rPr>
        <w:t xml:space="preserve"> Ook afval scheiden binnen de school of het betrekken </w:t>
      </w:r>
      <w:r>
        <w:rPr>
          <w:rFonts w:eastAsia="Verdana" w:cs="Verdana"/>
        </w:rPr>
        <w:lastRenderedPageBreak/>
        <w:t>van ouders van leerlingen die in hun leven bewust met dit thema bezig zijn en hier een gastles over zouden willen geven.</w:t>
      </w:r>
    </w:p>
    <w:p w14:paraId="2C365D44" w14:textId="77777777" w:rsidR="006F2F33" w:rsidRPr="00842CBB" w:rsidRDefault="006F2F33" w:rsidP="006F2F33">
      <w:pPr>
        <w:pStyle w:val="Lijstalinea"/>
        <w:jc w:val="both"/>
        <w:rPr>
          <w:rFonts w:eastAsia="Verdana" w:cs="Verdana"/>
          <w:iCs/>
        </w:rPr>
      </w:pPr>
      <w:r>
        <w:rPr>
          <w:rFonts w:eastAsia="Verdana" w:cs="Verdana"/>
          <w:iCs/>
        </w:rPr>
        <w:t>In dit hoofdstuk wordt het thema ‘klimaat’ bewust niet ingevuld omdat dit al in een ander hoofdstuk aan de orde komt.</w:t>
      </w:r>
    </w:p>
    <w:p w14:paraId="3CA4D38B" w14:textId="77777777" w:rsidR="006F2F33" w:rsidRDefault="006F2F33" w:rsidP="006F2F33">
      <w:pPr>
        <w:pStyle w:val="Lijstalinea"/>
        <w:numPr>
          <w:ilvl w:val="0"/>
          <w:numId w:val="1"/>
        </w:numPr>
        <w:jc w:val="both"/>
        <w:rPr>
          <w:rFonts w:eastAsia="Verdana" w:cs="Verdana"/>
          <w:szCs w:val="20"/>
        </w:rPr>
      </w:pPr>
      <w:r w:rsidRPr="29353A5A">
        <w:rPr>
          <w:rFonts w:eastAsia="Verdana" w:cs="Verdana"/>
          <w:i/>
          <w:iCs/>
          <w:szCs w:val="20"/>
        </w:rPr>
        <w:t>Authentiek en on</w:t>
      </w:r>
      <w:r>
        <w:rPr>
          <w:rFonts w:eastAsia="Verdana" w:cs="Verdana"/>
          <w:i/>
          <w:iCs/>
          <w:szCs w:val="20"/>
        </w:rPr>
        <w:t>b</w:t>
      </w:r>
      <w:r w:rsidRPr="29353A5A">
        <w:rPr>
          <w:rFonts w:eastAsia="Verdana" w:cs="Verdana"/>
          <w:i/>
          <w:iCs/>
          <w:szCs w:val="20"/>
        </w:rPr>
        <w:t>emiddeld</w:t>
      </w:r>
      <w:r w:rsidRPr="29353A5A">
        <w:rPr>
          <w:rFonts w:eastAsia="Verdana" w:cs="Verdana"/>
          <w:szCs w:val="20"/>
        </w:rPr>
        <w:t>. De milieuproblematiek op aarde is breed en raakt ieder mens op aarde. Elk voorbeeld is in die zin authentiek. Belangrijk is dat de lesstof aansluit bij de leefwereld van de leerlingen.</w:t>
      </w:r>
    </w:p>
    <w:p w14:paraId="1A544D2C" w14:textId="77777777" w:rsidR="006F2F33" w:rsidRDefault="006F2F33" w:rsidP="006F2F33">
      <w:pPr>
        <w:pStyle w:val="Lijstalinea"/>
        <w:numPr>
          <w:ilvl w:val="0"/>
          <w:numId w:val="1"/>
        </w:numPr>
        <w:jc w:val="both"/>
        <w:rPr>
          <w:rFonts w:eastAsia="Verdana" w:cs="Verdana"/>
          <w:szCs w:val="20"/>
        </w:rPr>
      </w:pPr>
      <w:r w:rsidRPr="29353A5A">
        <w:rPr>
          <w:rFonts w:eastAsia="Verdana" w:cs="Verdana"/>
          <w:i/>
          <w:iCs/>
          <w:szCs w:val="20"/>
        </w:rPr>
        <w:t>Aandacht</w:t>
      </w:r>
      <w:r w:rsidRPr="29353A5A">
        <w:rPr>
          <w:rFonts w:eastAsia="Verdana" w:cs="Verdana"/>
          <w:szCs w:val="20"/>
        </w:rPr>
        <w:t>. Door het zo actueel mogelijk te houden met nieuwsberichten en uitzendingen kan de aandacht voldoende worden getrokken en vastgehouden.</w:t>
      </w:r>
    </w:p>
    <w:p w14:paraId="2F214403" w14:textId="77777777" w:rsidR="006F2F33" w:rsidRDefault="006F2F33" w:rsidP="006F2F33">
      <w:pPr>
        <w:pStyle w:val="Lijstalinea"/>
        <w:numPr>
          <w:ilvl w:val="0"/>
          <w:numId w:val="1"/>
        </w:numPr>
        <w:jc w:val="both"/>
        <w:rPr>
          <w:rFonts w:eastAsia="Verdana" w:cs="Verdana"/>
        </w:rPr>
      </w:pPr>
      <w:r w:rsidRPr="51C6DCEF">
        <w:rPr>
          <w:rFonts w:eastAsia="Verdana" w:cs="Verdana"/>
          <w:i/>
        </w:rPr>
        <w:t>De gehele mens</w:t>
      </w:r>
      <w:r w:rsidRPr="51C6DCEF">
        <w:rPr>
          <w:rFonts w:eastAsia="Verdana" w:cs="Verdana"/>
        </w:rPr>
        <w:t xml:space="preserve">. </w:t>
      </w:r>
      <w:r w:rsidRPr="51C6DCEF">
        <w:rPr>
          <w:rFonts w:eastAsia="Verdana" w:cs="Verdana"/>
          <w:i/>
        </w:rPr>
        <w:t xml:space="preserve"> </w:t>
      </w:r>
      <w:r w:rsidRPr="51C6DCEF">
        <w:rPr>
          <w:rFonts w:eastAsia="Verdana" w:cs="Verdana"/>
        </w:rPr>
        <w:t xml:space="preserve">Het gaat bij duurzaamheid over allerlei thema's die een rol spelen. Maar veel rond het thema duurzaamheid gaat ook over zaken waar </w:t>
      </w:r>
      <w:r>
        <w:rPr>
          <w:rFonts w:eastAsia="Verdana" w:cs="Verdana"/>
        </w:rPr>
        <w:t>ieder</w:t>
      </w:r>
      <w:r w:rsidRPr="51C6DCEF">
        <w:rPr>
          <w:rFonts w:eastAsia="Verdana" w:cs="Verdana"/>
        </w:rPr>
        <w:t xml:space="preserve"> mens wereldwijd affectief bij betrokken is, zoals bijvoorbeeld het risico op overstromingen, financiële zorgen of hongersnoden door slechtere oogsten, etc. Als vanzelf wordt de gehele mens, dus elke leerling</w:t>
      </w:r>
      <w:r>
        <w:rPr>
          <w:rFonts w:eastAsia="Verdana" w:cs="Verdana"/>
        </w:rPr>
        <w:t xml:space="preserve"> persoonlijk</w:t>
      </w:r>
      <w:r w:rsidRPr="51C6DCEF">
        <w:rPr>
          <w:rFonts w:eastAsia="Verdana" w:cs="Verdana"/>
        </w:rPr>
        <w:t>,</w:t>
      </w:r>
      <w:r>
        <w:rPr>
          <w:rFonts w:eastAsia="Verdana" w:cs="Verdana"/>
        </w:rPr>
        <w:t xml:space="preserve"> van dichtbij</w:t>
      </w:r>
      <w:r w:rsidRPr="51C6DCEF">
        <w:rPr>
          <w:rFonts w:eastAsia="Verdana" w:cs="Verdana"/>
        </w:rPr>
        <w:t>, bij dit thema betrokken.</w:t>
      </w:r>
      <w:r>
        <w:rPr>
          <w:rFonts w:eastAsia="Verdana" w:cs="Verdana"/>
        </w:rPr>
        <w:t xml:space="preserve"> Leerlingen kunnen door eigen concrete acties hierbij betroken worden. Denk aan het kopen van spullen in een kringloopwinkel of afvalrapen. </w:t>
      </w:r>
    </w:p>
    <w:p w14:paraId="2A3AF551" w14:textId="77777777" w:rsidR="006F2F33" w:rsidRDefault="006F2F33" w:rsidP="006F2F33">
      <w:pPr>
        <w:pStyle w:val="Lijstalinea"/>
        <w:numPr>
          <w:ilvl w:val="0"/>
          <w:numId w:val="1"/>
        </w:numPr>
        <w:jc w:val="both"/>
        <w:rPr>
          <w:rFonts w:eastAsia="Verdana" w:cs="Verdana"/>
          <w:szCs w:val="20"/>
        </w:rPr>
      </w:pPr>
      <w:r w:rsidRPr="29353A5A">
        <w:rPr>
          <w:rFonts w:eastAsia="Verdana" w:cs="Verdana"/>
          <w:i/>
          <w:iCs/>
          <w:szCs w:val="20"/>
        </w:rPr>
        <w:t>Cultiveren van tekenen van hoop</w:t>
      </w:r>
      <w:r w:rsidRPr="29353A5A">
        <w:rPr>
          <w:rFonts w:eastAsia="Verdana" w:cs="Verdana"/>
          <w:szCs w:val="20"/>
        </w:rPr>
        <w:t>. Dit krijgt gestalte, als in het klassengesprek de relatie met het (eigen) dagelijks gedrag wordt gelegd. Actie is nodig én mogelijk, ook door individuele burgers. In de klas kan ook gesproken worden over de hoop die er als het goed is in elke christen is als het gaat om de toekomst waarin een nieuwe hemel en een nieuwe aarde zal zijn. Het is belangrijk om leerlingen hiervan bewust te maken bij dit thema. Te meer omdat bij elk nieuw IPCC-rapport de wanhoop telkens groter lijkt te worden. De christelijke Hoop wordt niet minder maar blijft en heeft toekomst. Gen. 8:22</w:t>
      </w:r>
    </w:p>
    <w:p w14:paraId="32E1F02E" w14:textId="77777777" w:rsidR="006F2F33" w:rsidRDefault="006F2F33" w:rsidP="006F2F33">
      <w:pPr>
        <w:pStyle w:val="Lijstalinea"/>
        <w:numPr>
          <w:ilvl w:val="0"/>
          <w:numId w:val="1"/>
        </w:numPr>
        <w:jc w:val="both"/>
        <w:rPr>
          <w:rFonts w:eastAsia="Verdana" w:cs="Verdana"/>
        </w:rPr>
      </w:pPr>
      <w:r w:rsidRPr="00D175D9">
        <w:rPr>
          <w:rFonts w:eastAsia="Verdana" w:cs="Verdana"/>
          <w:i/>
        </w:rPr>
        <w:t xml:space="preserve">Wieden en snoeien. </w:t>
      </w:r>
      <w:r w:rsidRPr="00D175D9">
        <w:rPr>
          <w:rFonts w:eastAsia="Verdana" w:cs="Verdana"/>
        </w:rPr>
        <w:t xml:space="preserve">Opvattingen die </w:t>
      </w:r>
      <w:r w:rsidRPr="2F4669E4">
        <w:rPr>
          <w:rFonts w:eastAsia="Verdana" w:cs="Verdana"/>
        </w:rPr>
        <w:t>onze verantwoordelijkheid om</w:t>
      </w:r>
      <w:r w:rsidRPr="00D175D9">
        <w:rPr>
          <w:rFonts w:eastAsia="Verdana" w:cs="Verdana"/>
        </w:rPr>
        <w:t xml:space="preserve"> </w:t>
      </w:r>
      <w:r w:rsidRPr="03E877AF">
        <w:rPr>
          <w:rFonts w:eastAsia="Verdana" w:cs="Verdana"/>
        </w:rPr>
        <w:t>duurzaam te leven</w:t>
      </w:r>
      <w:r w:rsidRPr="37AC0E45">
        <w:rPr>
          <w:rFonts w:eastAsia="Verdana" w:cs="Verdana"/>
        </w:rPr>
        <w:t xml:space="preserve"> </w:t>
      </w:r>
      <w:r w:rsidRPr="00D175D9">
        <w:rPr>
          <w:rFonts w:eastAsia="Verdana" w:cs="Verdana"/>
        </w:rPr>
        <w:t xml:space="preserve">ontkennen of bagatelliseren worden bestreden. Opvattingen waarbij </w:t>
      </w:r>
      <w:r w:rsidRPr="70505F5E">
        <w:rPr>
          <w:rFonts w:eastAsia="Verdana" w:cs="Verdana"/>
        </w:rPr>
        <w:t>duurzaamheid wordt verheven tot</w:t>
      </w:r>
      <w:r w:rsidRPr="4D3C4FDA">
        <w:rPr>
          <w:rFonts w:eastAsia="Verdana" w:cs="Verdana"/>
        </w:rPr>
        <w:t xml:space="preserve"> een </w:t>
      </w:r>
      <w:r w:rsidRPr="70505F5E">
        <w:rPr>
          <w:rFonts w:eastAsia="Verdana" w:cs="Verdana"/>
        </w:rPr>
        <w:t xml:space="preserve">religie en </w:t>
      </w:r>
      <w:r w:rsidRPr="2F47015C">
        <w:rPr>
          <w:rFonts w:eastAsia="Verdana" w:cs="Verdana"/>
        </w:rPr>
        <w:t>het</w:t>
      </w:r>
      <w:r w:rsidRPr="00D175D9">
        <w:rPr>
          <w:rFonts w:eastAsia="Verdana" w:cs="Verdana"/>
        </w:rPr>
        <w:t xml:space="preserve"> dienen van God in de weg komt te staan, worden ook bestreden. Eigen gedrag geleid door zelfgerichtheid en consumeren komt ter sprake.</w:t>
      </w:r>
    </w:p>
    <w:p w14:paraId="20C7E0B1" w14:textId="77777777" w:rsidR="006F2F33" w:rsidRDefault="006F2F33" w:rsidP="006F2F33">
      <w:pPr>
        <w:jc w:val="both"/>
      </w:pPr>
    </w:p>
    <w:p w14:paraId="2F03A0D2" w14:textId="77777777" w:rsidR="006F2F33" w:rsidRDefault="006F2F33" w:rsidP="006F2F33">
      <w:pPr>
        <w:pStyle w:val="Kop2"/>
        <w:jc w:val="both"/>
      </w:pPr>
      <w:bookmarkStart w:id="2" w:name="_Toc168738361"/>
      <w:r>
        <w:t>Kernnoties</w:t>
      </w:r>
      <w:bookmarkEnd w:id="2"/>
    </w:p>
    <w:p w14:paraId="393D6CCF" w14:textId="77777777" w:rsidR="006F2F33" w:rsidRDefault="006F2F33" w:rsidP="006F2F33">
      <w:pPr>
        <w:jc w:val="both"/>
      </w:pPr>
      <w:r>
        <w:rPr>
          <w:b/>
          <w:bCs/>
        </w:rPr>
        <w:t xml:space="preserve">Bouwen en bewaren: </w:t>
      </w:r>
      <w:r>
        <w:t xml:space="preserve">In de schepping is te zien dat er een God is. De orde in het zonnestelsel, de afwisseling in landschappen, oceanen, klimaten op aarde, de bijna onbegrensde diversiteit in bloemen, bomen, planten in allerlei kleuren en geuren, hele kleine, voor het blote oog onzichtbare dieren en machtig grote dieren. </w:t>
      </w:r>
      <w:r w:rsidRPr="00E64234">
        <w:t>Als kroon op de schepping, vormt God de mens. Van de mens wordt als enige schepsel gezegd dat hij geschapen wordt naar Gods beeld.</w:t>
      </w:r>
    </w:p>
    <w:p w14:paraId="048416D9" w14:textId="77777777" w:rsidR="006F2F33" w:rsidRDefault="006F2F33" w:rsidP="006F2F33">
      <w:pPr>
        <w:jc w:val="both"/>
      </w:pPr>
      <w:r>
        <w:t xml:space="preserve">De schepping is helaas aan verderf en uitputting onderworpen </w:t>
      </w:r>
      <w:r w:rsidRPr="000A047D">
        <w:t xml:space="preserve">en </w:t>
      </w:r>
      <w:r>
        <w:t xml:space="preserve">ze </w:t>
      </w:r>
      <w:r w:rsidRPr="000A047D">
        <w:t>zucht als in barensnood (Romeinen 8:18-23)</w:t>
      </w:r>
      <w:r>
        <w:t xml:space="preserve">. Dit komt door de zonde van de mens. Ondanks onze zonden is het daarom heel verwonderlijk dat God Zijn schepping nog onderhoudt. </w:t>
      </w:r>
    </w:p>
    <w:p w14:paraId="5A6D278C" w14:textId="77777777" w:rsidR="006F2F33" w:rsidRPr="00D26E0A" w:rsidRDefault="006F2F33" w:rsidP="006F2F33">
      <w:pPr>
        <w:jc w:val="both"/>
      </w:pPr>
      <w:r>
        <w:t xml:space="preserve">God heeft de aarde gemaakt als </w:t>
      </w:r>
      <w:r w:rsidRPr="00E64234">
        <w:t>een veilige en betrouwbare plek voor de mens: de bomen geven voedsel, de zon geeft licht en warmte</w:t>
      </w:r>
      <w:r>
        <w:t xml:space="preserve"> doordat de aarde precies op de juiste afstand van de zon is</w:t>
      </w:r>
      <w:r w:rsidRPr="00E64234">
        <w:t>, de leefomgeving is betrouwbaar</w:t>
      </w:r>
      <w:r>
        <w:t xml:space="preserve"> door de dampkring rond de aarde</w:t>
      </w:r>
      <w:r w:rsidRPr="00E64234">
        <w:t xml:space="preserve">. </w:t>
      </w:r>
      <w:r>
        <w:t>Uit</w:t>
      </w:r>
      <w:r w:rsidRPr="00E64234">
        <w:t xml:space="preserve"> </w:t>
      </w:r>
      <w:r>
        <w:t xml:space="preserve">het </w:t>
      </w:r>
      <w:r w:rsidRPr="00E64234">
        <w:t>feit dat het elke dag weer licht en donker wordt, dat er seizoenen zijn, dat de banen van de planeten vastliggen</w:t>
      </w:r>
      <w:r>
        <w:t>, dat alles in elkaar grijpt en m</w:t>
      </w:r>
      <w:r w:rsidRPr="00E64234">
        <w:t>et elkaar samen</w:t>
      </w:r>
      <w:r>
        <w:t xml:space="preserve">hangt blijkt de almacht en </w:t>
      </w:r>
      <w:r w:rsidRPr="00E64234">
        <w:t>goedheid van God!</w:t>
      </w:r>
      <w:r>
        <w:t xml:space="preserve"> Bovendien geeft de schepping ons alles wat we nodig hebben om op aarde te kunnen leven. </w:t>
      </w:r>
    </w:p>
    <w:p w14:paraId="2892FFDA" w14:textId="77777777" w:rsidR="006F2F33" w:rsidRDefault="006F2F33" w:rsidP="006F2F33">
      <w:pPr>
        <w:jc w:val="both"/>
        <w:rPr>
          <w:rFonts w:eastAsia="Verdana" w:cs="Verdana"/>
        </w:rPr>
      </w:pPr>
      <w:r>
        <w:rPr>
          <w:b/>
          <w:bCs/>
        </w:rPr>
        <w:t xml:space="preserve">Individueel en wereldwijd: </w:t>
      </w:r>
      <w:r>
        <w:t>Duurzaamheid betekent dat de schepping, de mensen en welvaart (</w:t>
      </w:r>
      <w:proofErr w:type="spellStart"/>
      <w:r>
        <w:t>planet</w:t>
      </w:r>
      <w:proofErr w:type="spellEnd"/>
      <w:r>
        <w:t xml:space="preserve">, </w:t>
      </w:r>
      <w:proofErr w:type="spellStart"/>
      <w:r>
        <w:t>people</w:t>
      </w:r>
      <w:proofErr w:type="spellEnd"/>
      <w:r>
        <w:t xml:space="preserve"> en </w:t>
      </w:r>
      <w:proofErr w:type="spellStart"/>
      <w:r>
        <w:t>prosperity</w:t>
      </w:r>
      <w:proofErr w:type="spellEnd"/>
      <w:r>
        <w:t xml:space="preserve">) met elkaar in evenwicht zijn en de aarde behouden blijft volgens de scheppingsopdracht dat we de aarde moeten bouwen en bewaren (Genesis 2). Dit kan nooit volledig bereikt worden omdat we in een, door onze zonde, gebroken wereld leven. Maar het is wel de plicht van de mensheid. Dit kan worden nagestreefd door internationale samenwerking en wereldvrede (partnership en </w:t>
      </w:r>
      <w:proofErr w:type="spellStart"/>
      <w:r>
        <w:t>peace</w:t>
      </w:r>
      <w:proofErr w:type="spellEnd"/>
      <w:r>
        <w:t xml:space="preserve">). Een individu of een individueel land kan weinig bereiken om de wereld duurzamer te maken. Daar is overeenstemming tussen landen voor nodig. En daarbij moeten telkens keuzes worden gemaakt tussen </w:t>
      </w:r>
      <w:r w:rsidRPr="01C54EE6">
        <w:rPr>
          <w:rFonts w:eastAsia="Verdana" w:cs="Verdana"/>
        </w:rPr>
        <w:t>economisch bela</w:t>
      </w:r>
      <w:r>
        <w:rPr>
          <w:rFonts w:eastAsia="Verdana" w:cs="Verdana"/>
        </w:rPr>
        <w:t xml:space="preserve">ng, sociaal belang of ecologisch belang. Dit worden ook </w:t>
      </w:r>
      <w:r>
        <w:rPr>
          <w:rFonts w:eastAsia="Verdana" w:cs="Verdana"/>
        </w:rPr>
        <w:lastRenderedPageBreak/>
        <w:t>wel de drie p’s genoemd: ‘</w:t>
      </w:r>
      <w:proofErr w:type="spellStart"/>
      <w:r>
        <w:rPr>
          <w:rFonts w:eastAsia="Verdana" w:cs="Verdana"/>
        </w:rPr>
        <w:t>profit</w:t>
      </w:r>
      <w:proofErr w:type="spellEnd"/>
      <w:r>
        <w:rPr>
          <w:rFonts w:eastAsia="Verdana" w:cs="Verdana"/>
        </w:rPr>
        <w:t>’, ‘</w:t>
      </w:r>
      <w:proofErr w:type="spellStart"/>
      <w:r>
        <w:rPr>
          <w:rFonts w:eastAsia="Verdana" w:cs="Verdana"/>
        </w:rPr>
        <w:t>people</w:t>
      </w:r>
      <w:proofErr w:type="spellEnd"/>
      <w:r>
        <w:rPr>
          <w:rFonts w:eastAsia="Verdana" w:cs="Verdana"/>
        </w:rPr>
        <w:t>’ en ‘</w:t>
      </w:r>
      <w:proofErr w:type="spellStart"/>
      <w:r>
        <w:rPr>
          <w:rFonts w:eastAsia="Verdana" w:cs="Verdana"/>
        </w:rPr>
        <w:t>planet</w:t>
      </w:r>
      <w:proofErr w:type="spellEnd"/>
      <w:r>
        <w:rPr>
          <w:rFonts w:eastAsia="Verdana" w:cs="Verdana"/>
        </w:rPr>
        <w:t>’. Je kunt bij duurzame ontwikkeling telkens dilemma’s herkennen waarbij dan het ene belang ten koste gaat van het andere.</w:t>
      </w:r>
    </w:p>
    <w:p w14:paraId="2A6E0771" w14:textId="77777777" w:rsidR="006F2F33" w:rsidRDefault="006F2F33" w:rsidP="006F2F33">
      <w:pPr>
        <w:jc w:val="both"/>
        <w:rPr>
          <w:rFonts w:eastAsia="Verdana" w:cs="Verdana"/>
        </w:rPr>
      </w:pPr>
      <w:r>
        <w:rPr>
          <w:rFonts w:eastAsia="Verdana" w:cs="Verdana"/>
        </w:rPr>
        <w:t xml:space="preserve">Als voorbeeld op mondiaal niveau kun je nemen de wereldwijde armoede. Dat is bij uitstek een sociaal probleem. Het is ook juist een probleem dat steeds om de hoek kwam kijken als rijke landen met elkaar in gesprek gingen over de noodzaak van wereldwijde milieumaatregelen. Dat gebeurde om twee redenen. De eerste reden is dat armoede leidt tot aantasting van het leefmilieu. Een arme samenleving heeft geen geld om maatregelen te nemen tot behoud van milieu en natuur. De tweede reden is dat arme landen ook het recht willen hebben op ontwikkeling. Het kan immers niet zo zijn dat arme landen niet meer de mogelijkheid hebben zich te ontwikkelen nu de rijke landen hebben ontdekt dat economische groei heeft geleid tot milieuvervuiling en dat die groei dus maar zou moeten stoppen. </w:t>
      </w:r>
    </w:p>
    <w:p w14:paraId="5A204B32" w14:textId="77777777" w:rsidR="006F2F33" w:rsidRPr="001409F2" w:rsidRDefault="006F2F33" w:rsidP="006F2F33">
      <w:pPr>
        <w:jc w:val="both"/>
        <w:rPr>
          <w:rFonts w:eastAsia="Verdana" w:cs="Verdana"/>
        </w:rPr>
      </w:pPr>
      <w:r>
        <w:rPr>
          <w:b/>
          <w:bCs/>
        </w:rPr>
        <w:t xml:space="preserve">Zelfbeheersing en matigheid: </w:t>
      </w:r>
      <w:r>
        <w:rPr>
          <w:rFonts w:eastAsia="Verdana" w:cs="Verdana"/>
        </w:rPr>
        <w:t>De milieuproblemen zijn groot</w:t>
      </w:r>
      <w:r w:rsidRPr="7FDE9C78">
        <w:rPr>
          <w:rFonts w:eastAsia="Verdana" w:cs="Verdana"/>
        </w:rPr>
        <w:t xml:space="preserve">. Verschillende dieren zijn met uitsterven bedreigd. Grondstoffen raken op. Er zijn steeds meer watertekorten. Het milieu wordt vervuild door afvalstoffen en bestrijdingsmiddelen. Fijnstof vervuilt de lucht. En op veel plaatsten is de bodem steeds meer verdroogt, verschraalt en verzilt. Dit alles komt omdat mensen niet in staat zijn om op een goede manier met de schepping om te gaan of omdat ze zich niet bewust zijn van de gevolgen van hun keuzes. Eén van de doelen van de lessen over dit onderwerp is dus meer bewustwording bij leerlingen over de gevolgen van hun keuzes. </w:t>
      </w:r>
      <w:r>
        <w:rPr>
          <w:rFonts w:eastAsia="Verdana" w:cs="Verdana"/>
        </w:rPr>
        <w:t>De bedoeling is niet dat de leerlingen krampachtig gaan leven omdat ze het gevoel krijgen dat ze de wereld moeten redden met hun consumptiegedrag. Als christen past wel een sober en matig leven (Galaten 5:22), dat mag en moet ook blijken in de keuzes voor een duurzamer leven.</w:t>
      </w:r>
    </w:p>
    <w:p w14:paraId="23F1B281" w14:textId="77777777" w:rsidR="006F2F33" w:rsidRDefault="006F2F33" w:rsidP="006F2F33">
      <w:pPr>
        <w:jc w:val="both"/>
      </w:pPr>
    </w:p>
    <w:p w14:paraId="0A59C393" w14:textId="77777777" w:rsidR="006F2F33" w:rsidRDefault="006F2F33" w:rsidP="006F2F33">
      <w:pPr>
        <w:pStyle w:val="Kop2"/>
        <w:jc w:val="both"/>
      </w:pPr>
      <w:bookmarkStart w:id="3" w:name="_Toc168738362"/>
      <w:r>
        <w:t>Gesprekspunten vakgroep</w:t>
      </w:r>
      <w:bookmarkEnd w:id="3"/>
    </w:p>
    <w:p w14:paraId="30B0A789" w14:textId="77777777" w:rsidR="006F2F33" w:rsidRDefault="006F2F33" w:rsidP="006F2F33">
      <w:pPr>
        <w:jc w:val="both"/>
      </w:pPr>
      <w:r w:rsidRPr="00920468">
        <w:rPr>
          <w:i/>
          <w:iCs/>
        </w:rPr>
        <w:t>Enkele gesprekspunten voor een agendapunt in de vakgroep. Voortbouwend op het v</w:t>
      </w:r>
      <w:r>
        <w:rPr>
          <w:i/>
          <w:iCs/>
        </w:rPr>
        <w:t>akconcept en de kernnoties</w:t>
      </w:r>
    </w:p>
    <w:p w14:paraId="0417F10A" w14:textId="77777777" w:rsidR="006F2F33" w:rsidRDefault="006F2F33" w:rsidP="006F2F33">
      <w:pPr>
        <w:jc w:val="both"/>
      </w:pPr>
    </w:p>
    <w:p w14:paraId="2586BDF0" w14:textId="77777777" w:rsidR="006F2F33" w:rsidRDefault="006F2F33" w:rsidP="006F2F33">
      <w:pPr>
        <w:jc w:val="both"/>
      </w:pPr>
    </w:p>
    <w:p w14:paraId="3D316798" w14:textId="77777777" w:rsidR="006F2F33" w:rsidRDefault="006F2F33" w:rsidP="006F2F33">
      <w:pPr>
        <w:jc w:val="both"/>
      </w:pPr>
    </w:p>
    <w:p w14:paraId="2B601008" w14:textId="77777777" w:rsidR="006F2F33" w:rsidRDefault="006F2F33" w:rsidP="006F2F33">
      <w:pPr>
        <w:pStyle w:val="Kop2"/>
        <w:jc w:val="both"/>
      </w:pPr>
      <w:bookmarkStart w:id="4" w:name="_Toc168738363"/>
      <w:r>
        <w:t>Achtergrondinformatie en algemene suggesties</w:t>
      </w:r>
      <w:bookmarkEnd w:id="4"/>
    </w:p>
    <w:p w14:paraId="1F53C645" w14:textId="77777777" w:rsidR="006F2F33" w:rsidRDefault="006F2F33" w:rsidP="006F2F33">
      <w:pPr>
        <w:jc w:val="both"/>
      </w:pPr>
    </w:p>
    <w:p w14:paraId="6BEA03DB" w14:textId="77777777" w:rsidR="006F2F33" w:rsidRPr="0005715C" w:rsidRDefault="006F2F33" w:rsidP="006F2F33">
      <w:pPr>
        <w:jc w:val="both"/>
      </w:pPr>
      <w:hyperlink r:id="rId5" w:history="1">
        <w:r w:rsidRPr="0005715C">
          <w:rPr>
            <w:rStyle w:val="Hyperlink"/>
          </w:rPr>
          <w:t>https://nos.nl/artikel/2506863-oceaanbodem-barst-van-het-leven-dilemma-voor-winning-kostbare-metalen</w:t>
        </w:r>
      </w:hyperlink>
      <w:r w:rsidRPr="0005715C">
        <w:t xml:space="preserve"> (Mangaanknollen)</w:t>
      </w:r>
    </w:p>
    <w:p w14:paraId="0BA2CAA5" w14:textId="77777777" w:rsidR="006F2F33" w:rsidRPr="0005715C" w:rsidRDefault="006F2F33" w:rsidP="006F2F33">
      <w:pPr>
        <w:jc w:val="both"/>
      </w:pPr>
    </w:p>
    <w:p w14:paraId="7F44C692" w14:textId="77777777" w:rsidR="006F2F33" w:rsidRDefault="006F2F33" w:rsidP="006F2F33">
      <w:pPr>
        <w:ind w:left="-20" w:right="-20"/>
        <w:jc w:val="both"/>
      </w:pPr>
      <w:r w:rsidRPr="3D1ED602">
        <w:rPr>
          <w:rFonts w:eastAsia="Verdana" w:cs="Verdana"/>
          <w:szCs w:val="20"/>
        </w:rPr>
        <w:t xml:space="preserve">Leerlingen kunnen zich meer bewust worden van de gevolgen van hun consumentengedrag door de ecologische voetafdruk in te vullen: </w:t>
      </w:r>
      <w:hyperlink r:id="rId6">
        <w:r w:rsidRPr="3D1ED602">
          <w:rPr>
            <w:rStyle w:val="Hyperlink"/>
            <w:rFonts w:eastAsia="Verdana" w:cs="Verdana"/>
            <w:color w:val="0000FF"/>
            <w:szCs w:val="20"/>
          </w:rPr>
          <w:t>Voetafdruktest WWF | Test jouw voetafdruk en krijg duurzame tips</w:t>
        </w:r>
      </w:hyperlink>
      <w:r w:rsidRPr="3D1ED602">
        <w:rPr>
          <w:rFonts w:eastAsia="Verdana" w:cs="Verdana"/>
          <w:szCs w:val="20"/>
        </w:rPr>
        <w:t>.</w:t>
      </w:r>
    </w:p>
    <w:p w14:paraId="0C82DCCF" w14:textId="77777777" w:rsidR="006F2F33" w:rsidRDefault="006F2F33" w:rsidP="006F2F33">
      <w:pPr>
        <w:jc w:val="both"/>
      </w:pPr>
    </w:p>
    <w:p w14:paraId="135D97CA" w14:textId="77777777" w:rsidR="006F2F33" w:rsidRDefault="006F2F33" w:rsidP="006F2F33">
      <w:pPr>
        <w:ind w:left="-20" w:right="-20"/>
        <w:jc w:val="both"/>
        <w:rPr>
          <w:rFonts w:eastAsia="Verdana" w:cs="Verdana"/>
          <w:szCs w:val="20"/>
        </w:rPr>
      </w:pPr>
    </w:p>
    <w:p w14:paraId="0894E8C4" w14:textId="77777777" w:rsidR="006F2F33" w:rsidRDefault="006F2F33" w:rsidP="006F2F33">
      <w:pPr>
        <w:ind w:left="-20" w:right="-20"/>
        <w:jc w:val="both"/>
        <w:rPr>
          <w:rFonts w:eastAsia="Verdana" w:cs="Verdana"/>
          <w:szCs w:val="20"/>
        </w:rPr>
      </w:pPr>
    </w:p>
    <w:p w14:paraId="53B26C83" w14:textId="77777777" w:rsidR="006F2F33" w:rsidRDefault="006F2F33" w:rsidP="006F2F33">
      <w:pPr>
        <w:ind w:left="-20" w:right="-20"/>
        <w:jc w:val="both"/>
      </w:pPr>
      <w:r w:rsidRPr="6A54A5E2">
        <w:rPr>
          <w:rFonts w:eastAsia="Verdana" w:cs="Verdana"/>
          <w:szCs w:val="20"/>
        </w:rPr>
        <w:t>Boeken:</w:t>
      </w:r>
    </w:p>
    <w:p w14:paraId="7EF9B81A" w14:textId="77777777" w:rsidR="006F2F33" w:rsidRDefault="006F2F33" w:rsidP="006F2F33">
      <w:pPr>
        <w:ind w:left="-20" w:right="-20"/>
        <w:jc w:val="both"/>
        <w:rPr>
          <w:rFonts w:eastAsia="Verdana" w:cs="Verdana"/>
          <w:szCs w:val="20"/>
        </w:rPr>
      </w:pPr>
    </w:p>
    <w:p w14:paraId="4D18A778" w14:textId="77777777" w:rsidR="006F2F33" w:rsidRDefault="006F2F33" w:rsidP="006F2F33">
      <w:pPr>
        <w:ind w:left="-20" w:right="-20"/>
        <w:jc w:val="both"/>
      </w:pPr>
      <w:proofErr w:type="spellStart"/>
      <w:r w:rsidRPr="6A54A5E2">
        <w:rPr>
          <w:rFonts w:eastAsia="Verdana" w:cs="Verdana"/>
          <w:szCs w:val="20"/>
        </w:rPr>
        <w:t>Lynas</w:t>
      </w:r>
      <w:proofErr w:type="spellEnd"/>
      <w:r w:rsidRPr="6A54A5E2">
        <w:rPr>
          <w:rFonts w:eastAsia="Verdana" w:cs="Verdana"/>
          <w:szCs w:val="20"/>
        </w:rPr>
        <w:t>, Mark. (2020). Zes graden (2e editie). Jan van Arkel.</w:t>
      </w:r>
    </w:p>
    <w:p w14:paraId="45DD8155" w14:textId="77777777" w:rsidR="006F2F33" w:rsidRDefault="006F2F33" w:rsidP="006F2F33">
      <w:pPr>
        <w:ind w:left="-20" w:right="-20"/>
        <w:jc w:val="both"/>
      </w:pPr>
      <w:proofErr w:type="spellStart"/>
      <w:r w:rsidRPr="6A54A5E2">
        <w:rPr>
          <w:rFonts w:eastAsia="Verdana" w:cs="Verdana"/>
          <w:szCs w:val="20"/>
        </w:rPr>
        <w:t>Massink</w:t>
      </w:r>
      <w:proofErr w:type="spellEnd"/>
      <w:r w:rsidRPr="6A54A5E2">
        <w:rPr>
          <w:rFonts w:eastAsia="Verdana" w:cs="Verdana"/>
          <w:szCs w:val="20"/>
        </w:rPr>
        <w:t>, H.F. (2018). Oog voor de schepping. De Banier.</w:t>
      </w:r>
    </w:p>
    <w:p w14:paraId="5DB77271" w14:textId="77777777" w:rsidR="006F2F33" w:rsidRDefault="006F2F33" w:rsidP="006F2F33">
      <w:pPr>
        <w:jc w:val="both"/>
        <w:rPr>
          <w:i/>
          <w:iCs/>
        </w:rPr>
      </w:pPr>
    </w:p>
    <w:p w14:paraId="61AE4DB6" w14:textId="77777777" w:rsidR="006F2F33" w:rsidRDefault="006F2F33" w:rsidP="006F2F33">
      <w:pPr>
        <w:jc w:val="both"/>
      </w:pPr>
      <w:r>
        <w:t>Video’s en filmfragmenten:</w:t>
      </w:r>
    </w:p>
    <w:p w14:paraId="76E83833" w14:textId="77777777" w:rsidR="006F2F33" w:rsidRPr="00770AFB" w:rsidRDefault="006F2F33" w:rsidP="006F2F33">
      <w:pPr>
        <w:jc w:val="both"/>
      </w:pPr>
      <w:r>
        <w:t xml:space="preserve">Verwondering over de schepping: </w:t>
      </w:r>
      <w:hyperlink r:id="rId7" w:history="1">
        <w:r>
          <w:rPr>
            <w:rStyle w:val="Hyperlink"/>
          </w:rPr>
          <w:t>Schepping | ABC van het geloof</w:t>
        </w:r>
      </w:hyperlink>
      <w:r>
        <w:t xml:space="preserve"> (4.03 min)</w:t>
      </w:r>
    </w:p>
    <w:p w14:paraId="45C0EABF" w14:textId="77777777" w:rsidR="006F2F33" w:rsidRPr="00A45D40" w:rsidRDefault="006F2F33" w:rsidP="006F2F33">
      <w:pPr>
        <w:jc w:val="both"/>
      </w:pPr>
    </w:p>
    <w:p w14:paraId="7D1FDA70"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642F29"/>
    <w:multiLevelType w:val="hybridMultilevel"/>
    <w:tmpl w:val="4DD8D832"/>
    <w:lvl w:ilvl="0" w:tplc="A752A880">
      <w:start w:val="1"/>
      <w:numFmt w:val="decimal"/>
      <w:lvlText w:val="%1."/>
      <w:lvlJc w:val="left"/>
      <w:pPr>
        <w:ind w:left="720" w:hanging="360"/>
      </w:pPr>
    </w:lvl>
    <w:lvl w:ilvl="1" w:tplc="A6F20160">
      <w:start w:val="1"/>
      <w:numFmt w:val="lowerLetter"/>
      <w:lvlText w:val="%2."/>
      <w:lvlJc w:val="left"/>
      <w:pPr>
        <w:ind w:left="1440" w:hanging="360"/>
      </w:pPr>
    </w:lvl>
    <w:lvl w:ilvl="2" w:tplc="066E1874">
      <w:start w:val="1"/>
      <w:numFmt w:val="lowerRoman"/>
      <w:lvlText w:val="%3."/>
      <w:lvlJc w:val="right"/>
      <w:pPr>
        <w:ind w:left="2160" w:hanging="180"/>
      </w:pPr>
    </w:lvl>
    <w:lvl w:ilvl="3" w:tplc="8B8E29E6">
      <w:start w:val="1"/>
      <w:numFmt w:val="decimal"/>
      <w:lvlText w:val="%4."/>
      <w:lvlJc w:val="left"/>
      <w:pPr>
        <w:ind w:left="2880" w:hanging="360"/>
      </w:pPr>
    </w:lvl>
    <w:lvl w:ilvl="4" w:tplc="A100FFF8">
      <w:start w:val="1"/>
      <w:numFmt w:val="lowerLetter"/>
      <w:lvlText w:val="%5."/>
      <w:lvlJc w:val="left"/>
      <w:pPr>
        <w:ind w:left="3600" w:hanging="360"/>
      </w:pPr>
    </w:lvl>
    <w:lvl w:ilvl="5" w:tplc="7C809C06">
      <w:start w:val="1"/>
      <w:numFmt w:val="lowerRoman"/>
      <w:lvlText w:val="%6."/>
      <w:lvlJc w:val="right"/>
      <w:pPr>
        <w:ind w:left="4320" w:hanging="180"/>
      </w:pPr>
    </w:lvl>
    <w:lvl w:ilvl="6" w:tplc="39F4A016">
      <w:start w:val="1"/>
      <w:numFmt w:val="decimal"/>
      <w:lvlText w:val="%7."/>
      <w:lvlJc w:val="left"/>
      <w:pPr>
        <w:ind w:left="5040" w:hanging="360"/>
      </w:pPr>
    </w:lvl>
    <w:lvl w:ilvl="7" w:tplc="D6E6D2D0">
      <w:start w:val="1"/>
      <w:numFmt w:val="lowerLetter"/>
      <w:lvlText w:val="%8."/>
      <w:lvlJc w:val="left"/>
      <w:pPr>
        <w:ind w:left="5760" w:hanging="360"/>
      </w:pPr>
    </w:lvl>
    <w:lvl w:ilvl="8" w:tplc="05086504">
      <w:start w:val="1"/>
      <w:numFmt w:val="lowerRoman"/>
      <w:lvlText w:val="%9."/>
      <w:lvlJc w:val="right"/>
      <w:pPr>
        <w:ind w:left="6480" w:hanging="180"/>
      </w:pPr>
    </w:lvl>
  </w:abstractNum>
  <w:num w:numId="1" w16cid:durableId="11372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33"/>
    <w:rsid w:val="00132B3D"/>
    <w:rsid w:val="00163B1B"/>
    <w:rsid w:val="006F2F33"/>
    <w:rsid w:val="0073174A"/>
    <w:rsid w:val="008D77C8"/>
    <w:rsid w:val="009E240C"/>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8CEB"/>
  <w15:chartTrackingRefBased/>
  <w15:docId w15:val="{5732343E-EC12-464F-A0A0-0DEA24C1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2F33"/>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6F2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F2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2F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2F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2F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2F3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2F3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2F3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2F3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2F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F2F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2F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2F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2F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2F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2F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2F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2F33"/>
    <w:rPr>
      <w:rFonts w:eastAsiaTheme="majorEastAsia" w:cstheme="majorBidi"/>
      <w:color w:val="272727" w:themeColor="text1" w:themeTint="D8"/>
    </w:rPr>
  </w:style>
  <w:style w:type="paragraph" w:styleId="Titel">
    <w:name w:val="Title"/>
    <w:basedOn w:val="Standaard"/>
    <w:next w:val="Standaard"/>
    <w:link w:val="TitelChar"/>
    <w:uiPriority w:val="10"/>
    <w:qFormat/>
    <w:rsid w:val="006F2F3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2F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2F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2F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2F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2F33"/>
    <w:rPr>
      <w:i/>
      <w:iCs/>
      <w:color w:val="404040" w:themeColor="text1" w:themeTint="BF"/>
    </w:rPr>
  </w:style>
  <w:style w:type="paragraph" w:styleId="Lijstalinea">
    <w:name w:val="List Paragraph"/>
    <w:basedOn w:val="Standaard"/>
    <w:uiPriority w:val="34"/>
    <w:qFormat/>
    <w:rsid w:val="006F2F33"/>
    <w:pPr>
      <w:ind w:left="720"/>
      <w:contextualSpacing/>
    </w:pPr>
  </w:style>
  <w:style w:type="character" w:styleId="Intensievebenadrukking">
    <w:name w:val="Intense Emphasis"/>
    <w:basedOn w:val="Standaardalinea-lettertype"/>
    <w:uiPriority w:val="21"/>
    <w:qFormat/>
    <w:rsid w:val="006F2F33"/>
    <w:rPr>
      <w:i/>
      <w:iCs/>
      <w:color w:val="0F4761" w:themeColor="accent1" w:themeShade="BF"/>
    </w:rPr>
  </w:style>
  <w:style w:type="paragraph" w:styleId="Duidelijkcitaat">
    <w:name w:val="Intense Quote"/>
    <w:basedOn w:val="Standaard"/>
    <w:next w:val="Standaard"/>
    <w:link w:val="DuidelijkcitaatChar"/>
    <w:uiPriority w:val="30"/>
    <w:qFormat/>
    <w:rsid w:val="006F2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2F33"/>
    <w:rPr>
      <w:i/>
      <w:iCs/>
      <w:color w:val="0F4761" w:themeColor="accent1" w:themeShade="BF"/>
    </w:rPr>
  </w:style>
  <w:style w:type="character" w:styleId="Intensieveverwijzing">
    <w:name w:val="Intense Reference"/>
    <w:basedOn w:val="Standaardalinea-lettertype"/>
    <w:uiPriority w:val="32"/>
    <w:qFormat/>
    <w:rsid w:val="006F2F33"/>
    <w:rPr>
      <w:b/>
      <w:bCs/>
      <w:smallCaps/>
      <w:color w:val="0F4761" w:themeColor="accent1" w:themeShade="BF"/>
      <w:spacing w:val="5"/>
    </w:rPr>
  </w:style>
  <w:style w:type="character" w:styleId="Hyperlink">
    <w:name w:val="Hyperlink"/>
    <w:basedOn w:val="Standaardalinea-lettertype"/>
    <w:uiPriority w:val="99"/>
    <w:unhideWhenUsed/>
    <w:rsid w:val="006F2F3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bcvanhetgeloof.nl/schepp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etafdruktest.wwf.nl/?gad=1&amp;gclid=EAIaIQobChMI8KiAgdjM_gIVkJDVCh1TDwYpEAAYASAAEgK4IPD_BwE" TargetMode="External"/><Relationship Id="rId5" Type="http://schemas.openxmlformats.org/officeDocument/2006/relationships/hyperlink" Target="https://nos.nl/artikel/2506863-oceaanbodem-barst-van-het-leven-dilemma-voor-winning-kostbare-metal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1644</Words>
  <Characters>9047</Characters>
  <Application>Microsoft Office Word</Application>
  <DocSecurity>0</DocSecurity>
  <Lines>75</Lines>
  <Paragraphs>21</Paragraphs>
  <ScaleCrop>false</ScaleCrop>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2024-06-19T11:55:00Z</dcterms:created>
  <dcterms:modified xsi:type="dcterms:W3CDTF">2024-06-19T11:56:00Z</dcterms:modified>
</cp:coreProperties>
</file>